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B16B1" w:rsidRDefault="00000000">
      <w:pPr>
        <w:pBdr>
          <w:top w:val="nil"/>
          <w:left w:val="nil"/>
          <w:bottom w:val="nil"/>
          <w:right w:val="nil"/>
          <w:between w:val="nil"/>
        </w:pBdr>
        <w:spacing w:after="90"/>
        <w:ind w:left="1" w:hanging="1"/>
        <w:jc w:val="center"/>
        <w:rPr>
          <w:rFonts w:ascii="Verdana" w:eastAsia="Verdana" w:hAnsi="Verdana" w:cs="Verdana"/>
          <w:color w:val="000000"/>
          <w:sz w:val="28"/>
          <w:szCs w:val="28"/>
        </w:rPr>
      </w:pPr>
      <w:r>
        <w:rPr>
          <w:rFonts w:ascii="Verdana" w:eastAsia="Verdana" w:hAnsi="Verdana" w:cs="Verdana"/>
          <w:b/>
          <w:color w:val="000000"/>
          <w:sz w:val="28"/>
          <w:szCs w:val="28"/>
        </w:rPr>
        <w:t>WOODBERRY DOWN COMMUNITY ORGANISATION</w:t>
      </w:r>
    </w:p>
    <w:p w14:paraId="00000002" w14:textId="77777777" w:rsidR="00AB16B1" w:rsidRDefault="00000000">
      <w:pPr>
        <w:pBdr>
          <w:top w:val="nil"/>
          <w:left w:val="nil"/>
          <w:bottom w:val="nil"/>
          <w:right w:val="nil"/>
          <w:between w:val="nil"/>
        </w:pBdr>
        <w:ind w:left="2" w:hanging="2"/>
        <w:jc w:val="center"/>
        <w:rPr>
          <w:rFonts w:ascii="Verdana" w:eastAsia="Verdana" w:hAnsi="Verdana" w:cs="Verdana"/>
          <w:color w:val="000000"/>
          <w:sz w:val="28"/>
          <w:szCs w:val="28"/>
        </w:rPr>
      </w:pPr>
      <w:r>
        <w:rPr>
          <w:rFonts w:ascii="Verdana" w:eastAsia="Verdana" w:hAnsi="Verdana" w:cs="Verdana"/>
          <w:b/>
          <w:color w:val="000000"/>
          <w:sz w:val="28"/>
          <w:szCs w:val="28"/>
        </w:rPr>
        <w:t>EXECUTIVE COMMITTEE</w:t>
      </w:r>
    </w:p>
    <w:p w14:paraId="00000003" w14:textId="77777777" w:rsidR="00AB16B1" w:rsidRDefault="00AB16B1">
      <w:pPr>
        <w:pBdr>
          <w:top w:val="nil"/>
          <w:left w:val="nil"/>
          <w:bottom w:val="nil"/>
          <w:right w:val="nil"/>
          <w:between w:val="nil"/>
        </w:pBdr>
        <w:jc w:val="center"/>
        <w:rPr>
          <w:rFonts w:ascii="Verdana" w:eastAsia="Verdana" w:hAnsi="Verdana" w:cs="Verdana"/>
          <w:color w:val="000000"/>
          <w:sz w:val="28"/>
          <w:szCs w:val="28"/>
        </w:rPr>
      </w:pPr>
    </w:p>
    <w:p w14:paraId="00000004" w14:textId="77777777" w:rsidR="00AB16B1" w:rsidRDefault="00000000">
      <w:pPr>
        <w:widowControl w:val="0"/>
        <w:pBdr>
          <w:top w:val="nil"/>
          <w:left w:val="nil"/>
          <w:bottom w:val="nil"/>
          <w:right w:val="nil"/>
          <w:between w:val="nil"/>
        </w:pBdr>
        <w:ind w:left="3" w:hanging="3"/>
        <w:jc w:val="center"/>
        <w:rPr>
          <w:rFonts w:ascii="Verdana" w:eastAsia="Verdana" w:hAnsi="Verdana" w:cs="Verdana"/>
          <w:color w:val="000000"/>
          <w:sz w:val="28"/>
          <w:szCs w:val="28"/>
        </w:rPr>
      </w:pPr>
      <w:r>
        <w:rPr>
          <w:rFonts w:ascii="Verdana" w:eastAsia="Verdana" w:hAnsi="Verdana" w:cs="Verdana"/>
          <w:b/>
          <w:color w:val="000000"/>
          <w:sz w:val="28"/>
          <w:szCs w:val="28"/>
        </w:rPr>
        <w:t>Minutes</w:t>
      </w:r>
    </w:p>
    <w:p w14:paraId="00000005" w14:textId="77777777" w:rsidR="00AB16B1" w:rsidRDefault="00000000">
      <w:pPr>
        <w:pBdr>
          <w:top w:val="nil"/>
          <w:left w:val="nil"/>
          <w:bottom w:val="nil"/>
          <w:right w:val="nil"/>
          <w:between w:val="nil"/>
        </w:pBdr>
        <w:ind w:left="1" w:hanging="1"/>
        <w:jc w:val="center"/>
        <w:rPr>
          <w:rFonts w:ascii="Verdana" w:eastAsia="Verdana" w:hAnsi="Verdana" w:cs="Verdana"/>
          <w:color w:val="000000"/>
          <w:sz w:val="28"/>
          <w:szCs w:val="28"/>
        </w:rPr>
      </w:pPr>
      <w:r>
        <w:rPr>
          <w:rFonts w:ascii="Verdana" w:eastAsia="Verdana" w:hAnsi="Verdana" w:cs="Verdana"/>
          <w:b/>
          <w:color w:val="000000"/>
          <w:sz w:val="28"/>
          <w:szCs w:val="28"/>
        </w:rPr>
        <w:t>Tuesday 3</w:t>
      </w:r>
      <w:r>
        <w:rPr>
          <w:rFonts w:ascii="Verdana" w:eastAsia="Verdana" w:hAnsi="Verdana" w:cs="Verdana"/>
          <w:b/>
          <w:color w:val="000000"/>
          <w:sz w:val="28"/>
          <w:szCs w:val="28"/>
          <w:vertAlign w:val="superscript"/>
        </w:rPr>
        <w:t>rd</w:t>
      </w:r>
      <w:r>
        <w:rPr>
          <w:rFonts w:ascii="Verdana" w:eastAsia="Verdana" w:hAnsi="Verdana" w:cs="Verdana"/>
          <w:b/>
          <w:color w:val="000000"/>
          <w:sz w:val="28"/>
          <w:szCs w:val="28"/>
        </w:rPr>
        <w:t xml:space="preserve"> October 2023</w:t>
      </w:r>
    </w:p>
    <w:p w14:paraId="00000006" w14:textId="77777777" w:rsidR="00AB16B1" w:rsidRDefault="00000000">
      <w:pPr>
        <w:pBdr>
          <w:top w:val="nil"/>
          <w:left w:val="nil"/>
          <w:bottom w:val="nil"/>
          <w:right w:val="nil"/>
          <w:between w:val="nil"/>
        </w:pBdr>
        <w:jc w:val="center"/>
        <w:rPr>
          <w:rFonts w:ascii="Verdana" w:eastAsia="Verdana" w:hAnsi="Verdana" w:cs="Verdana"/>
          <w:color w:val="000000"/>
          <w:sz w:val="28"/>
          <w:szCs w:val="28"/>
        </w:rPr>
      </w:pPr>
      <w:r>
        <w:rPr>
          <w:rFonts w:ascii="Verdana" w:eastAsia="Verdana" w:hAnsi="Verdana" w:cs="Verdana"/>
          <w:b/>
          <w:color w:val="000000"/>
          <w:sz w:val="28"/>
          <w:szCs w:val="28"/>
        </w:rPr>
        <w:t>5pm Zoom Meeting</w:t>
      </w:r>
    </w:p>
    <w:p w14:paraId="00000007" w14:textId="77777777" w:rsidR="00AB16B1" w:rsidRDefault="00000000">
      <w:pPr>
        <w:pBdr>
          <w:top w:val="nil"/>
          <w:left w:val="nil"/>
          <w:bottom w:val="nil"/>
          <w:right w:val="nil"/>
          <w:between w:val="nil"/>
        </w:pBdr>
        <w:spacing w:before="280" w:after="280"/>
        <w:rPr>
          <w:rFonts w:ascii="Verdana" w:eastAsia="Verdana" w:hAnsi="Verdana" w:cs="Verdana"/>
          <w:color w:val="000000"/>
          <w:sz w:val="22"/>
          <w:szCs w:val="22"/>
          <w:u w:val="single"/>
        </w:rPr>
      </w:pPr>
      <w:r>
        <w:rPr>
          <w:rFonts w:ascii="Verdana" w:eastAsia="Verdana" w:hAnsi="Verdana" w:cs="Verdana"/>
          <w:b/>
          <w:color w:val="000000"/>
          <w:sz w:val="22"/>
          <w:szCs w:val="22"/>
          <w:u w:val="single"/>
        </w:rPr>
        <w:t>Attendance</w:t>
      </w:r>
    </w:p>
    <w:p w14:paraId="00000008" w14:textId="77777777" w:rsidR="00AB16B1" w:rsidRDefault="00000000">
      <w:p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William Sheehy, Phil Cooke, Jackie Myers, Andrea Anderson, Adrian Essex, Leonora Williams</w:t>
      </w:r>
    </w:p>
    <w:p w14:paraId="00000009" w14:textId="77777777" w:rsidR="00AB16B1" w:rsidRDefault="00000000">
      <w:pPr>
        <w:pBdr>
          <w:top w:val="nil"/>
          <w:left w:val="nil"/>
          <w:bottom w:val="nil"/>
          <w:right w:val="nil"/>
          <w:between w:val="nil"/>
        </w:pBdr>
        <w:spacing w:before="280" w:after="280"/>
        <w:rPr>
          <w:rFonts w:ascii="Verdana" w:eastAsia="Verdana" w:hAnsi="Verdana" w:cs="Verdana"/>
          <w:color w:val="000000"/>
          <w:sz w:val="22"/>
          <w:szCs w:val="22"/>
          <w:u w:val="single"/>
        </w:rPr>
      </w:pPr>
      <w:r>
        <w:rPr>
          <w:rFonts w:ascii="Verdana" w:eastAsia="Verdana" w:hAnsi="Verdana" w:cs="Verdana"/>
          <w:b/>
          <w:color w:val="000000"/>
          <w:sz w:val="22"/>
          <w:szCs w:val="22"/>
          <w:u w:val="single"/>
        </w:rPr>
        <w:t xml:space="preserve">Visitors included </w:t>
      </w:r>
    </w:p>
    <w:p w14:paraId="0000000A" w14:textId="77777777" w:rsidR="00AB16B1" w:rsidRDefault="00000000">
      <w:pPr>
        <w:pBdr>
          <w:top w:val="nil"/>
          <w:left w:val="nil"/>
          <w:bottom w:val="nil"/>
          <w:right w:val="nil"/>
          <w:between w:val="nil"/>
        </w:pBdr>
        <w:spacing w:after="200" w:line="276" w:lineRule="auto"/>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Hassan, Ameera Hassan</w:t>
      </w:r>
    </w:p>
    <w:p w14:paraId="0000000B" w14:textId="77777777" w:rsidR="00AB16B1" w:rsidRDefault="00000000">
      <w:pPr>
        <w:pBdr>
          <w:top w:val="nil"/>
          <w:left w:val="nil"/>
          <w:bottom w:val="nil"/>
          <w:right w:val="nil"/>
          <w:between w:val="nil"/>
        </w:pBdr>
        <w:rPr>
          <w:rFonts w:ascii="Verdana" w:eastAsia="Verdana" w:hAnsi="Verdana" w:cs="Verdana"/>
          <w:b/>
          <w:color w:val="000000"/>
          <w:sz w:val="22"/>
          <w:szCs w:val="22"/>
          <w:u w:val="single"/>
        </w:rPr>
      </w:pPr>
      <w:r>
        <w:rPr>
          <w:rFonts w:ascii="Verdana" w:eastAsia="Verdana" w:hAnsi="Verdana" w:cs="Verdana"/>
          <w:b/>
          <w:color w:val="000000"/>
          <w:sz w:val="22"/>
          <w:szCs w:val="22"/>
          <w:u w:val="single"/>
        </w:rPr>
        <w:t xml:space="preserve">Section </w:t>
      </w:r>
      <w:proofErr w:type="gramStart"/>
      <w:r>
        <w:rPr>
          <w:rFonts w:ascii="Verdana" w:eastAsia="Verdana" w:hAnsi="Verdana" w:cs="Verdana"/>
          <w:b/>
          <w:color w:val="000000"/>
          <w:sz w:val="22"/>
          <w:szCs w:val="22"/>
          <w:u w:val="single"/>
        </w:rPr>
        <w:t>0  -</w:t>
      </w:r>
      <w:proofErr w:type="gramEnd"/>
      <w:r>
        <w:rPr>
          <w:rFonts w:ascii="Verdana" w:eastAsia="Verdana" w:hAnsi="Verdana" w:cs="Verdana"/>
          <w:b/>
          <w:color w:val="000000"/>
          <w:sz w:val="22"/>
          <w:szCs w:val="22"/>
          <w:u w:val="single"/>
        </w:rPr>
        <w:t xml:space="preserve">  Introduction</w:t>
      </w:r>
    </w:p>
    <w:p w14:paraId="0000000C" w14:textId="77777777" w:rsidR="00AB16B1" w:rsidRDefault="00AB16B1">
      <w:pPr>
        <w:pBdr>
          <w:top w:val="nil"/>
          <w:left w:val="nil"/>
          <w:bottom w:val="nil"/>
          <w:right w:val="nil"/>
          <w:between w:val="nil"/>
        </w:pBdr>
        <w:rPr>
          <w:rFonts w:ascii="Verdana" w:eastAsia="Verdana" w:hAnsi="Verdana" w:cs="Verdana"/>
          <w:color w:val="000000"/>
          <w:sz w:val="22"/>
          <w:szCs w:val="22"/>
        </w:rPr>
      </w:pPr>
    </w:p>
    <w:p w14:paraId="0000000D" w14:textId="77777777" w:rsidR="00AB16B1" w:rsidRDefault="00000000">
      <w:pPr>
        <w:numPr>
          <w:ilvl w:val="1"/>
          <w:numId w:val="2"/>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b/>
          <w:color w:val="000000"/>
          <w:sz w:val="22"/>
          <w:szCs w:val="22"/>
        </w:rPr>
        <w:t>Welcome / Apologies for absence</w:t>
      </w:r>
    </w:p>
    <w:p w14:paraId="0000000E" w14:textId="77777777" w:rsidR="00AB16B1" w:rsidRDefault="00AB16B1">
      <w:pPr>
        <w:pBdr>
          <w:top w:val="nil"/>
          <w:left w:val="nil"/>
          <w:bottom w:val="nil"/>
          <w:right w:val="nil"/>
          <w:between w:val="nil"/>
        </w:pBdr>
        <w:rPr>
          <w:rFonts w:ascii="Verdana" w:eastAsia="Verdana" w:hAnsi="Verdana" w:cs="Verdana"/>
          <w:color w:val="000000"/>
          <w:sz w:val="22"/>
          <w:szCs w:val="22"/>
        </w:rPr>
      </w:pPr>
    </w:p>
    <w:p w14:paraId="0000000F" w14:textId="77777777" w:rsidR="00AB16B1" w:rsidRDefault="00AB16B1">
      <w:pPr>
        <w:pBdr>
          <w:top w:val="nil"/>
          <w:left w:val="nil"/>
          <w:bottom w:val="nil"/>
          <w:right w:val="nil"/>
          <w:between w:val="nil"/>
        </w:pBdr>
        <w:rPr>
          <w:rFonts w:ascii="Verdana" w:eastAsia="Verdana" w:hAnsi="Verdana" w:cs="Verdana"/>
          <w:color w:val="000000"/>
          <w:sz w:val="22"/>
          <w:szCs w:val="22"/>
        </w:rPr>
      </w:pPr>
    </w:p>
    <w:p w14:paraId="00000010" w14:textId="77777777" w:rsidR="00AB16B1"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 xml:space="preserve">0.2 Minutes </w:t>
      </w:r>
    </w:p>
    <w:p w14:paraId="00000011"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12" w14:textId="77777777" w:rsidR="00AB16B1"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Minutes were checked for accuracy and agreed.</w:t>
      </w:r>
    </w:p>
    <w:p w14:paraId="00000013"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14" w14:textId="77777777" w:rsidR="00AB16B1" w:rsidRDefault="00000000">
      <w:pPr>
        <w:numPr>
          <w:ilvl w:val="0"/>
          <w:numId w:val="5"/>
        </w:num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 xml:space="preserve">3 Matters Arising </w:t>
      </w:r>
    </w:p>
    <w:p w14:paraId="00000015" w14:textId="77777777" w:rsidR="00AB16B1"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The WDCO budget is still pending final confirmation of approval from Hackney.</w:t>
      </w:r>
    </w:p>
    <w:p w14:paraId="00000016" w14:textId="77777777" w:rsidR="00AB16B1" w:rsidRDefault="00AB16B1">
      <w:pPr>
        <w:spacing w:after="60"/>
        <w:rPr>
          <w:rFonts w:ascii="Verdana" w:eastAsia="Verdana" w:hAnsi="Verdana" w:cs="Verdana"/>
          <w:b/>
          <w:color w:val="000000"/>
          <w:sz w:val="22"/>
          <w:szCs w:val="22"/>
        </w:rPr>
      </w:pPr>
    </w:p>
    <w:p w14:paraId="00000017" w14:textId="77777777" w:rsidR="00AB16B1" w:rsidRDefault="00000000">
      <w:pP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follow up with Isobel again.</w:t>
      </w:r>
    </w:p>
    <w:p w14:paraId="00000018" w14:textId="77777777" w:rsidR="00AB16B1" w:rsidRDefault="00AB16B1">
      <w:pPr>
        <w:spacing w:after="60"/>
        <w:rPr>
          <w:rFonts w:ascii="Verdana" w:eastAsia="Verdana" w:hAnsi="Verdana" w:cs="Verdana"/>
          <w:color w:val="000000"/>
          <w:sz w:val="22"/>
          <w:szCs w:val="22"/>
        </w:rPr>
      </w:pPr>
    </w:p>
    <w:p w14:paraId="00000019" w14:textId="77777777" w:rsidR="00AB16B1" w:rsidRDefault="00000000">
      <w:pPr>
        <w:numPr>
          <w:ilvl w:val="0"/>
          <w:numId w:val="3"/>
        </w:numPr>
        <w:pBdr>
          <w:top w:val="nil"/>
          <w:left w:val="nil"/>
          <w:bottom w:val="nil"/>
          <w:right w:val="nil"/>
          <w:between w:val="nil"/>
        </w:pBdr>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inquired about the timeline for sharing the Partnership Agreement with the Board during the last Liaison meeting. Hackney will provide an update at the next Liaison meeting on the status of the Partnership Agreement and when it can be shared with the Board.</w:t>
      </w:r>
    </w:p>
    <w:p w14:paraId="0000001A" w14:textId="77777777" w:rsidR="00AB16B1" w:rsidRDefault="00000000">
      <w:pPr>
        <w:numPr>
          <w:ilvl w:val="0"/>
          <w:numId w:val="3"/>
        </w:numPr>
        <w:pBdr>
          <w:top w:val="nil"/>
          <w:left w:val="nil"/>
          <w:bottom w:val="nil"/>
          <w:right w:val="nil"/>
          <w:between w:val="nil"/>
        </w:pBdr>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is awaiting confirmation of a request with </w:t>
      </w:r>
      <w:proofErr w:type="spellStart"/>
      <w:r>
        <w:rPr>
          <w:rFonts w:ascii="Verdana" w:eastAsia="Verdana" w:hAnsi="Verdana" w:cs="Verdana"/>
          <w:color w:val="000000"/>
          <w:sz w:val="22"/>
          <w:szCs w:val="22"/>
        </w:rPr>
        <w:t>Loulla</w:t>
      </w:r>
      <w:proofErr w:type="spellEnd"/>
      <w:r>
        <w:rPr>
          <w:rFonts w:ascii="Verdana" w:eastAsia="Verdana" w:hAnsi="Verdana" w:cs="Verdana"/>
          <w:color w:val="000000"/>
          <w:sz w:val="22"/>
          <w:szCs w:val="22"/>
        </w:rPr>
        <w:t xml:space="preserve"> Weeks, the Area Manager, regarding whether Councillors can attend the Hackney Operational meetings.</w:t>
      </w:r>
    </w:p>
    <w:p w14:paraId="0000001B" w14:textId="77777777" w:rsidR="00AB16B1"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sent an email to Jaime regarding the Landscape Task and Finish group, which has not met at all, and the Service Charge working group. The Service Charge working group has only had two meetings overall and has not convened since February. Unfortunately,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 not received a response from Jaime.</w:t>
      </w:r>
    </w:p>
    <w:p w14:paraId="0000001C" w14:textId="77777777" w:rsidR="00AB16B1" w:rsidRDefault="00AB16B1">
      <w:pPr>
        <w:spacing w:after="60"/>
        <w:rPr>
          <w:rFonts w:ascii="Verdana" w:eastAsia="Verdana" w:hAnsi="Verdana" w:cs="Verdana"/>
          <w:b/>
          <w:sz w:val="22"/>
          <w:szCs w:val="22"/>
        </w:rPr>
      </w:pPr>
    </w:p>
    <w:p w14:paraId="0000001D" w14:textId="77777777" w:rsidR="00AB16B1" w:rsidRDefault="00000000">
      <w:pPr>
        <w:spacing w:after="60"/>
        <w:rPr>
          <w:rFonts w:ascii="Verdana" w:eastAsia="Verdana" w:hAnsi="Verdana" w:cs="Verdana"/>
          <w:sz w:val="22"/>
          <w:szCs w:val="22"/>
        </w:rPr>
      </w:pPr>
      <w:r>
        <w:rPr>
          <w:rFonts w:ascii="Verdana" w:eastAsia="Verdana" w:hAnsi="Verdana" w:cs="Verdana"/>
          <w:b/>
          <w:sz w:val="22"/>
          <w:szCs w:val="22"/>
        </w:rPr>
        <w:t>ACTION</w:t>
      </w:r>
      <w:r>
        <w:rPr>
          <w:rFonts w:ascii="Verdana" w:eastAsia="Verdana" w:hAnsi="Verdana" w:cs="Verdana"/>
          <w:sz w:val="22"/>
          <w:szCs w:val="22"/>
        </w:rPr>
        <w:t xml:space="preserve">: </w:t>
      </w:r>
      <w:proofErr w:type="spellStart"/>
      <w:r>
        <w:rPr>
          <w:rFonts w:ascii="Verdana" w:eastAsia="Verdana" w:hAnsi="Verdana" w:cs="Verdana"/>
          <w:sz w:val="22"/>
          <w:szCs w:val="22"/>
        </w:rPr>
        <w:t>Roda</w:t>
      </w:r>
      <w:proofErr w:type="spellEnd"/>
      <w:r>
        <w:rPr>
          <w:rFonts w:ascii="Verdana" w:eastAsia="Verdana" w:hAnsi="Verdana" w:cs="Verdana"/>
          <w:sz w:val="22"/>
          <w:szCs w:val="22"/>
        </w:rPr>
        <w:t xml:space="preserve"> plans to raise this matter with Berkeley during the Liaison meeting.</w:t>
      </w:r>
    </w:p>
    <w:p w14:paraId="0000001E" w14:textId="77777777" w:rsidR="00AB16B1" w:rsidRDefault="00AB16B1">
      <w:pPr>
        <w:spacing w:after="60"/>
        <w:rPr>
          <w:rFonts w:ascii="Verdana" w:eastAsia="Verdana" w:hAnsi="Verdana" w:cs="Verdana"/>
          <w:color w:val="000000"/>
          <w:sz w:val="22"/>
          <w:szCs w:val="22"/>
        </w:rPr>
      </w:pPr>
    </w:p>
    <w:p w14:paraId="0000001F" w14:textId="77777777" w:rsidR="00AB16B1" w:rsidRDefault="00000000">
      <w:pPr>
        <w:numPr>
          <w:ilvl w:val="0"/>
          <w:numId w:val="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lastRenderedPageBreak/>
        <w:t xml:space="preserve">Regarding the Block D working group,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contacted Hermione, who reported that they have commenced drafting the agreement and</w:t>
      </w:r>
      <w:r>
        <w:rPr>
          <w:rFonts w:ascii="Verdana" w:eastAsia="Verdana" w:hAnsi="Verdana" w:cs="Verdana"/>
          <w:sz w:val="22"/>
          <w:szCs w:val="22"/>
        </w:rPr>
        <w:t xml:space="preserve"> are</w:t>
      </w:r>
      <w:r>
        <w:rPr>
          <w:rFonts w:ascii="Verdana" w:eastAsia="Verdana" w:hAnsi="Verdana" w:cs="Verdana"/>
          <w:color w:val="000000"/>
        </w:rPr>
        <w:t xml:space="preserve"> </w:t>
      </w:r>
      <w:r>
        <w:rPr>
          <w:rFonts w:ascii="Verdana" w:eastAsia="Verdana" w:hAnsi="Verdana" w:cs="Verdana"/>
          <w:color w:val="000000"/>
          <w:sz w:val="22"/>
          <w:szCs w:val="22"/>
        </w:rPr>
        <w:t xml:space="preserve">discussing it with </w:t>
      </w:r>
      <w:proofErr w:type="spellStart"/>
      <w:r>
        <w:rPr>
          <w:rFonts w:ascii="Verdana" w:eastAsia="Verdana" w:hAnsi="Verdana" w:cs="Verdana"/>
          <w:color w:val="000000"/>
          <w:sz w:val="22"/>
          <w:szCs w:val="22"/>
        </w:rPr>
        <w:t>Millco</w:t>
      </w:r>
      <w:proofErr w:type="spellEnd"/>
      <w:r>
        <w:rPr>
          <w:rFonts w:ascii="Verdana" w:eastAsia="Verdana" w:hAnsi="Verdana" w:cs="Verdana"/>
          <w:color w:val="000000"/>
          <w:sz w:val="22"/>
          <w:szCs w:val="22"/>
        </w:rPr>
        <w:t xml:space="preserve"> moving forward. Hermione will be circulating a meeting date for the working group to discuss the operating agreement.</w:t>
      </w:r>
    </w:p>
    <w:p w14:paraId="00000020" w14:textId="77777777" w:rsidR="00AB16B1" w:rsidRDefault="00000000">
      <w:pPr>
        <w:numPr>
          <w:ilvl w:val="0"/>
          <w:numId w:val="3"/>
        </w:numPr>
        <w:pBdr>
          <w:top w:val="nil"/>
          <w:left w:val="nil"/>
          <w:bottom w:val="nil"/>
          <w:right w:val="nil"/>
          <w:between w:val="nil"/>
        </w:pBdr>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 extended the invitation to Hillary and Geoff as requested by the Executive Committee. Unfortunately, Hillary is currently away and won't be able to attend either tomorrow's meeting or the pre-meeting this evening.</w:t>
      </w:r>
    </w:p>
    <w:p w14:paraId="00000021" w14:textId="77777777" w:rsidR="00AB16B1" w:rsidRDefault="00000000">
      <w:pPr>
        <w:numPr>
          <w:ilvl w:val="0"/>
          <w:numId w:val="3"/>
        </w:numPr>
        <w:pBdr>
          <w:top w:val="nil"/>
          <w:left w:val="nil"/>
          <w:bottom w:val="nil"/>
          <w:right w:val="nil"/>
          <w:between w:val="nil"/>
        </w:pBdr>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 contacted Carol </w:t>
      </w:r>
      <w:proofErr w:type="spellStart"/>
      <w:r>
        <w:rPr>
          <w:rFonts w:ascii="Verdana" w:eastAsia="Verdana" w:hAnsi="Verdana" w:cs="Verdana"/>
          <w:color w:val="000000"/>
          <w:sz w:val="22"/>
          <w:szCs w:val="22"/>
        </w:rPr>
        <w:t>Boye</w:t>
      </w:r>
      <w:proofErr w:type="spellEnd"/>
      <w:r>
        <w:rPr>
          <w:rFonts w:ascii="Verdana" w:eastAsia="Verdana" w:hAnsi="Verdana" w:cs="Verdana"/>
          <w:color w:val="000000"/>
          <w:sz w:val="22"/>
          <w:szCs w:val="22"/>
        </w:rPr>
        <w:t>, requesting for her colleagues from the Sustainable Transport Team to provide a written update or presentation for the Board on 'Smarter Travel for Estates.'</w:t>
      </w:r>
    </w:p>
    <w:p w14:paraId="00000022" w14:textId="057B36B8" w:rsidR="00AB16B1" w:rsidRDefault="00000000">
      <w:pPr>
        <w:numPr>
          <w:ilvl w:val="0"/>
          <w:numId w:val="3"/>
        </w:numPr>
        <w:pBdr>
          <w:top w:val="nil"/>
          <w:left w:val="nil"/>
          <w:bottom w:val="nil"/>
          <w:right w:val="nil"/>
          <w:between w:val="nil"/>
        </w:pBdr>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and Simon have been approached to conduct a briefing session with the young people from the My Place project, but a date has not been finalised.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proposed that WDCO members </w:t>
      </w:r>
      <w:r>
        <w:rPr>
          <w:rFonts w:ascii="Verdana" w:eastAsia="Verdana" w:hAnsi="Verdana" w:cs="Verdana"/>
          <w:sz w:val="22"/>
          <w:szCs w:val="22"/>
        </w:rPr>
        <w:t xml:space="preserve">could also meet with </w:t>
      </w:r>
      <w:r>
        <w:rPr>
          <w:rFonts w:ascii="Verdana" w:eastAsia="Verdana" w:hAnsi="Verdana" w:cs="Verdana"/>
          <w:color w:val="000000"/>
          <w:sz w:val="22"/>
          <w:szCs w:val="22"/>
        </w:rPr>
        <w:t>the young people, possibly after the ITLA briefing.</w:t>
      </w:r>
    </w:p>
    <w:p w14:paraId="00000023" w14:textId="77777777" w:rsidR="00AB16B1"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 distributed the Awayday priorities to the Executive</w:t>
      </w:r>
      <w:r>
        <w:rPr>
          <w:rFonts w:ascii="Verdana" w:eastAsia="Verdana" w:hAnsi="Verdana" w:cs="Verdana"/>
          <w:sz w:val="22"/>
          <w:szCs w:val="22"/>
        </w:rPr>
        <w:t xml:space="preserve"> Committee</w:t>
      </w:r>
      <w:r>
        <w:rPr>
          <w:rFonts w:ascii="Verdana" w:eastAsia="Verdana" w:hAnsi="Verdana" w:cs="Verdana"/>
          <w:color w:val="000000"/>
          <w:sz w:val="22"/>
          <w:szCs w:val="22"/>
        </w:rPr>
        <w:t>. They will review the priorities and action tracker towards the end of the Executive meeting.</w:t>
      </w:r>
    </w:p>
    <w:p w14:paraId="00000024"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u w:val="single"/>
        </w:rPr>
      </w:pPr>
    </w:p>
    <w:p w14:paraId="00000025" w14:textId="77777777" w:rsidR="00AB16B1" w:rsidRDefault="00000000">
      <w:pPr>
        <w:pBdr>
          <w:top w:val="nil"/>
          <w:left w:val="nil"/>
          <w:bottom w:val="nil"/>
          <w:right w:val="nil"/>
          <w:between w:val="nil"/>
        </w:pBdr>
        <w:spacing w:after="60"/>
        <w:rPr>
          <w:rFonts w:ascii="Verdana" w:eastAsia="Verdana" w:hAnsi="Verdana" w:cs="Verdana"/>
          <w:b/>
          <w:color w:val="000000"/>
          <w:sz w:val="22"/>
          <w:szCs w:val="22"/>
          <w:u w:val="single"/>
        </w:rPr>
      </w:pPr>
      <w:r>
        <w:rPr>
          <w:rFonts w:ascii="Verdana" w:eastAsia="Verdana" w:hAnsi="Verdana" w:cs="Verdana"/>
          <w:b/>
          <w:color w:val="000000"/>
          <w:sz w:val="22"/>
          <w:szCs w:val="22"/>
          <w:u w:val="single"/>
        </w:rPr>
        <w:t>Section 1 - Major Topics</w:t>
      </w:r>
    </w:p>
    <w:p w14:paraId="00000026" w14:textId="5B5E80CE" w:rsidR="00AB16B1" w:rsidRPr="00BB02E6" w:rsidRDefault="00AB16B1" w:rsidP="00BB02E6">
      <w:pPr>
        <w:pBdr>
          <w:top w:val="nil"/>
          <w:left w:val="nil"/>
          <w:bottom w:val="nil"/>
          <w:right w:val="nil"/>
          <w:between w:val="nil"/>
        </w:pBdr>
        <w:spacing w:after="60"/>
        <w:rPr>
          <w:rFonts w:ascii="Verdana" w:eastAsia="Verdana" w:hAnsi="Verdana" w:cs="Verdana"/>
          <w:color w:val="000000"/>
          <w:sz w:val="22"/>
          <w:szCs w:val="22"/>
        </w:rPr>
      </w:pPr>
    </w:p>
    <w:p w14:paraId="00000028" w14:textId="4F290089" w:rsidR="00AB16B1" w:rsidRPr="00BB02E6" w:rsidRDefault="00000000" w:rsidP="00BB02E6">
      <w:pPr>
        <w:pBdr>
          <w:top w:val="nil"/>
          <w:left w:val="nil"/>
          <w:bottom w:val="nil"/>
          <w:right w:val="nil"/>
          <w:between w:val="nil"/>
        </w:pBdr>
        <w:spacing w:after="60"/>
        <w:rPr>
          <w:rFonts w:ascii="Verdana" w:eastAsia="Verdana" w:hAnsi="Verdana" w:cs="Verdana"/>
          <w:b/>
          <w:color w:val="000000"/>
          <w:sz w:val="22"/>
          <w:szCs w:val="22"/>
        </w:rPr>
      </w:pPr>
      <w:r w:rsidRPr="00BB02E6">
        <w:rPr>
          <w:rFonts w:ascii="Verdana" w:eastAsia="Verdana" w:hAnsi="Verdana" w:cs="Verdana"/>
          <w:b/>
          <w:color w:val="000000"/>
          <w:sz w:val="22"/>
          <w:szCs w:val="22"/>
        </w:rPr>
        <w:t>Preparations for the Liaison meeting</w:t>
      </w:r>
      <w:r w:rsidRPr="00BB02E6">
        <w:rPr>
          <w:rFonts w:ascii="Verdana" w:eastAsia="Verdana" w:hAnsi="Verdana" w:cs="Verdana"/>
          <w:b/>
          <w:sz w:val="22"/>
          <w:szCs w:val="22"/>
        </w:rPr>
        <w:t>:</w:t>
      </w:r>
    </w:p>
    <w:p w14:paraId="133C358A" w14:textId="0343BDBF" w:rsidR="00BB02E6" w:rsidRDefault="00000000" w:rsidP="00BB02E6">
      <w:pPr>
        <w:numPr>
          <w:ilvl w:val="1"/>
          <w:numId w:val="1"/>
        </w:num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Action tracker:</w:t>
      </w:r>
      <w:r w:rsidR="00BB02E6">
        <w:rPr>
          <w:rFonts w:ascii="Verdana" w:eastAsia="Verdana" w:hAnsi="Verdana" w:cs="Verdana"/>
          <w:b/>
          <w:color w:val="000000"/>
          <w:sz w:val="22"/>
          <w:szCs w:val="22"/>
        </w:rPr>
        <w:t xml:space="preserve"> </w:t>
      </w:r>
      <w:r w:rsidRPr="00BB02E6">
        <w:rPr>
          <w:rFonts w:ascii="Verdana" w:eastAsia="Verdana" w:hAnsi="Verdana" w:cs="Verdana"/>
          <w:color w:val="000000"/>
          <w:sz w:val="22"/>
          <w:szCs w:val="22"/>
        </w:rPr>
        <w:t xml:space="preserve">There are two outstanding actions </w:t>
      </w:r>
      <w:r w:rsidRPr="00BB02E6">
        <w:rPr>
          <w:rFonts w:ascii="Verdana" w:eastAsia="Verdana" w:hAnsi="Verdana" w:cs="Verdana"/>
          <w:sz w:val="22"/>
          <w:szCs w:val="22"/>
        </w:rPr>
        <w:t>for</w:t>
      </w:r>
      <w:r w:rsidRPr="00BB02E6">
        <w:rPr>
          <w:rFonts w:ascii="Verdana" w:eastAsia="Verdana" w:hAnsi="Verdana" w:cs="Verdana"/>
          <w:color w:val="000000"/>
          <w:sz w:val="22"/>
          <w:szCs w:val="22"/>
        </w:rPr>
        <w:t xml:space="preserve"> the </w:t>
      </w:r>
      <w:r w:rsidR="00892360" w:rsidRPr="00BB02E6">
        <w:rPr>
          <w:rFonts w:ascii="Verdana" w:eastAsia="Verdana" w:hAnsi="Verdana" w:cs="Verdana"/>
          <w:color w:val="000000"/>
          <w:sz w:val="22"/>
          <w:szCs w:val="22"/>
        </w:rPr>
        <w:t>partners</w:t>
      </w:r>
      <w:r w:rsidRPr="00BB02E6">
        <w:rPr>
          <w:rFonts w:ascii="Verdana" w:eastAsia="Verdana" w:hAnsi="Verdana" w:cs="Verdana"/>
          <w:color w:val="000000"/>
          <w:sz w:val="22"/>
          <w:szCs w:val="22"/>
        </w:rPr>
        <w:t xml:space="preserve"> on the action tracker. One pertains to the Window report for Berkeley, and the other involves the Rodent and Pest </w:t>
      </w:r>
      <w:r w:rsidRPr="00BB02E6">
        <w:rPr>
          <w:rFonts w:ascii="Verdana" w:eastAsia="Verdana" w:hAnsi="Verdana" w:cs="Verdana"/>
          <w:sz w:val="22"/>
          <w:szCs w:val="22"/>
        </w:rPr>
        <w:t>C</w:t>
      </w:r>
      <w:r w:rsidRPr="00BB02E6">
        <w:rPr>
          <w:rFonts w:ascii="Verdana" w:eastAsia="Verdana" w:hAnsi="Verdana" w:cs="Verdana"/>
          <w:color w:val="000000"/>
          <w:sz w:val="22"/>
          <w:szCs w:val="22"/>
        </w:rPr>
        <w:t>ontrol strategy. Isobel Pierce has taken the latter for further consideration and will provide an update to WDCO. The Executive</w:t>
      </w:r>
      <w:r w:rsidRPr="00BB02E6">
        <w:rPr>
          <w:rFonts w:ascii="Verdana" w:eastAsia="Verdana" w:hAnsi="Verdana" w:cs="Verdana"/>
          <w:sz w:val="22"/>
          <w:szCs w:val="22"/>
        </w:rPr>
        <w:t xml:space="preserve"> Committee</w:t>
      </w:r>
      <w:r w:rsidRPr="00BB02E6">
        <w:rPr>
          <w:rFonts w:ascii="Verdana" w:eastAsia="Verdana" w:hAnsi="Verdana" w:cs="Verdana"/>
          <w:color w:val="000000"/>
          <w:sz w:val="22"/>
          <w:szCs w:val="22"/>
        </w:rPr>
        <w:t xml:space="preserve"> have emphasised the need for clarity on when Berkeley will be sharing the window </w:t>
      </w:r>
      <w:proofErr w:type="spellStart"/>
      <w:proofErr w:type="gramStart"/>
      <w:r w:rsidRPr="00BB02E6">
        <w:rPr>
          <w:rFonts w:ascii="Verdana" w:eastAsia="Verdana" w:hAnsi="Verdana" w:cs="Verdana"/>
          <w:color w:val="000000"/>
          <w:sz w:val="22"/>
          <w:szCs w:val="22"/>
        </w:rPr>
        <w:t>report.</w:t>
      </w:r>
      <w:r w:rsidRPr="00BB02E6">
        <w:rPr>
          <w:rFonts w:ascii="Verdana" w:eastAsia="Verdana" w:hAnsi="Verdana" w:cs="Verdana"/>
          <w:b/>
          <w:color w:val="000000"/>
          <w:sz w:val="22"/>
          <w:szCs w:val="22"/>
        </w:rPr>
        <w:t>ACTION</w:t>
      </w:r>
      <w:proofErr w:type="spellEnd"/>
      <w:proofErr w:type="gramEnd"/>
      <w:r w:rsidRPr="00BB02E6">
        <w:rPr>
          <w:rFonts w:ascii="Verdana" w:eastAsia="Verdana" w:hAnsi="Verdana" w:cs="Verdana"/>
          <w:b/>
          <w:color w:val="000000"/>
          <w:sz w:val="22"/>
          <w:szCs w:val="22"/>
        </w:rPr>
        <w:t>:</w:t>
      </w:r>
      <w:r w:rsidRPr="00BB02E6">
        <w:rPr>
          <w:rFonts w:ascii="Verdana" w:eastAsia="Verdana" w:hAnsi="Verdana" w:cs="Verdana"/>
          <w:color w:val="000000"/>
          <w:sz w:val="22"/>
          <w:szCs w:val="22"/>
        </w:rPr>
        <w:t xml:space="preserve"> The Executive</w:t>
      </w:r>
      <w:r w:rsidRPr="00BB02E6">
        <w:rPr>
          <w:rFonts w:ascii="Verdana" w:eastAsia="Verdana" w:hAnsi="Verdana" w:cs="Verdana"/>
          <w:sz w:val="22"/>
          <w:szCs w:val="22"/>
        </w:rPr>
        <w:t xml:space="preserve"> Committee</w:t>
      </w:r>
      <w:r w:rsidRPr="00BB02E6">
        <w:rPr>
          <w:rFonts w:ascii="Verdana" w:eastAsia="Verdana" w:hAnsi="Verdana" w:cs="Verdana"/>
          <w:color w:val="000000"/>
          <w:sz w:val="22"/>
          <w:szCs w:val="22"/>
        </w:rPr>
        <w:t xml:space="preserve"> will bring up the Window report with Berkeley at the Liaison meeting.</w:t>
      </w:r>
    </w:p>
    <w:p w14:paraId="0000002E" w14:textId="2D35E189" w:rsidR="00AB16B1" w:rsidRPr="00BB02E6" w:rsidRDefault="00000000" w:rsidP="00BB02E6">
      <w:pPr>
        <w:numPr>
          <w:ilvl w:val="1"/>
          <w:numId w:val="1"/>
        </w:numPr>
        <w:pBdr>
          <w:top w:val="nil"/>
          <w:left w:val="nil"/>
          <w:bottom w:val="nil"/>
          <w:right w:val="nil"/>
          <w:between w:val="nil"/>
        </w:pBdr>
        <w:spacing w:after="60"/>
        <w:rPr>
          <w:rFonts w:ascii="Verdana" w:eastAsia="Verdana" w:hAnsi="Verdana" w:cs="Verdana"/>
          <w:b/>
          <w:color w:val="000000"/>
          <w:sz w:val="22"/>
          <w:szCs w:val="22"/>
        </w:rPr>
      </w:pPr>
      <w:r w:rsidRPr="00BB02E6">
        <w:rPr>
          <w:rFonts w:ascii="Verdana" w:eastAsia="Verdana" w:hAnsi="Verdana" w:cs="Verdana"/>
          <w:color w:val="000000"/>
          <w:sz w:val="22"/>
          <w:szCs w:val="22"/>
        </w:rPr>
        <w:t>The Executive</w:t>
      </w:r>
      <w:r w:rsidRPr="00BB02E6">
        <w:rPr>
          <w:rFonts w:ascii="Verdana" w:eastAsia="Verdana" w:hAnsi="Verdana" w:cs="Verdana"/>
          <w:sz w:val="22"/>
          <w:szCs w:val="22"/>
        </w:rPr>
        <w:t xml:space="preserve"> Committee</w:t>
      </w:r>
      <w:r w:rsidRPr="00BB02E6">
        <w:rPr>
          <w:rFonts w:ascii="Verdana" w:eastAsia="Verdana" w:hAnsi="Verdana" w:cs="Verdana"/>
          <w:color w:val="000000"/>
          <w:sz w:val="22"/>
          <w:szCs w:val="22"/>
        </w:rPr>
        <w:t xml:space="preserve"> have also voiced concerns about the slow progress of the Rodent and Pest </w:t>
      </w:r>
      <w:r w:rsidRPr="00BB02E6">
        <w:rPr>
          <w:rFonts w:ascii="Verdana" w:eastAsia="Verdana" w:hAnsi="Verdana" w:cs="Verdana"/>
          <w:sz w:val="22"/>
          <w:szCs w:val="22"/>
        </w:rPr>
        <w:t>C</w:t>
      </w:r>
      <w:r w:rsidRPr="00BB02E6">
        <w:rPr>
          <w:rFonts w:ascii="Verdana" w:eastAsia="Verdana" w:hAnsi="Verdana" w:cs="Verdana"/>
          <w:color w:val="000000"/>
          <w:sz w:val="22"/>
          <w:szCs w:val="22"/>
        </w:rPr>
        <w:t xml:space="preserve">ontrol strategy, which was initially brought to the Board's attention in January. Omar also expressed uncertainty about who is leading on </w:t>
      </w:r>
      <w:r w:rsidR="00892360">
        <w:rPr>
          <w:rFonts w:ascii="Verdana" w:eastAsia="Verdana" w:hAnsi="Verdana" w:cs="Verdana"/>
          <w:color w:val="000000"/>
          <w:sz w:val="22"/>
          <w:szCs w:val="22"/>
        </w:rPr>
        <w:t xml:space="preserve">the </w:t>
      </w:r>
      <w:r w:rsidRPr="00BB02E6">
        <w:rPr>
          <w:rFonts w:ascii="Verdana" w:eastAsia="Verdana" w:hAnsi="Verdana" w:cs="Verdana"/>
          <w:sz w:val="22"/>
          <w:szCs w:val="22"/>
        </w:rPr>
        <w:t>P</w:t>
      </w:r>
      <w:r w:rsidRPr="00BB02E6">
        <w:rPr>
          <w:rFonts w:ascii="Verdana" w:eastAsia="Verdana" w:hAnsi="Verdana" w:cs="Verdana"/>
          <w:color w:val="000000"/>
          <w:sz w:val="22"/>
          <w:szCs w:val="22"/>
        </w:rPr>
        <w:t xml:space="preserve">est </w:t>
      </w:r>
      <w:r w:rsidRPr="00BB02E6">
        <w:rPr>
          <w:rFonts w:ascii="Verdana" w:eastAsia="Verdana" w:hAnsi="Verdana" w:cs="Verdana"/>
          <w:sz w:val="22"/>
          <w:szCs w:val="22"/>
        </w:rPr>
        <w:t>C</w:t>
      </w:r>
      <w:r w:rsidRPr="00BB02E6">
        <w:rPr>
          <w:rFonts w:ascii="Verdana" w:eastAsia="Verdana" w:hAnsi="Verdana" w:cs="Verdana"/>
          <w:color w:val="000000"/>
          <w:sz w:val="22"/>
          <w:szCs w:val="22"/>
        </w:rPr>
        <w:t xml:space="preserve">ontrol strategy and </w:t>
      </w:r>
      <w:r w:rsidRPr="00BB02E6">
        <w:rPr>
          <w:rFonts w:ascii="Verdana" w:eastAsia="Verdana" w:hAnsi="Verdana" w:cs="Verdana"/>
          <w:sz w:val="22"/>
          <w:szCs w:val="22"/>
        </w:rPr>
        <w:t>who he should</w:t>
      </w:r>
      <w:r w:rsidRPr="00BB02E6">
        <w:rPr>
          <w:rFonts w:ascii="Verdana" w:eastAsia="Verdana" w:hAnsi="Verdana" w:cs="Verdana"/>
          <w:color w:val="000000"/>
          <w:sz w:val="22"/>
          <w:szCs w:val="22"/>
        </w:rPr>
        <w:t xml:space="preserve"> contact</w:t>
      </w:r>
      <w:r w:rsidRPr="00BB02E6">
        <w:rPr>
          <w:rFonts w:ascii="Verdana" w:eastAsia="Verdana" w:hAnsi="Verdana" w:cs="Verdana"/>
          <w:sz w:val="22"/>
          <w:szCs w:val="22"/>
        </w:rPr>
        <w:t xml:space="preserve"> for updates</w:t>
      </w:r>
      <w:r w:rsidRPr="00BB02E6">
        <w:rPr>
          <w:rFonts w:ascii="Verdana" w:eastAsia="Verdana" w:hAnsi="Verdana" w:cs="Verdana"/>
          <w:color w:val="000000"/>
          <w:sz w:val="22"/>
          <w:szCs w:val="22"/>
        </w:rPr>
        <w:t>.</w:t>
      </w:r>
    </w:p>
    <w:p w14:paraId="0000002F"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30" w14:textId="77777777" w:rsidR="00AB16B1"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raise the Rodent and Pest </w:t>
      </w:r>
      <w:r>
        <w:rPr>
          <w:rFonts w:ascii="Verdana" w:eastAsia="Verdana" w:hAnsi="Verdana" w:cs="Verdana"/>
          <w:sz w:val="22"/>
          <w:szCs w:val="22"/>
        </w:rPr>
        <w:t>C</w:t>
      </w:r>
      <w:r>
        <w:rPr>
          <w:rFonts w:ascii="Verdana" w:eastAsia="Verdana" w:hAnsi="Verdana" w:cs="Verdana"/>
          <w:color w:val="000000"/>
          <w:sz w:val="22"/>
          <w:szCs w:val="22"/>
        </w:rPr>
        <w:t>ontrol strategy with Hackney at the Liaison meeting.</w:t>
      </w:r>
    </w:p>
    <w:p w14:paraId="00000031"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32" w14:textId="77777777" w:rsidR="00AB16B1" w:rsidRDefault="00000000">
      <w:pPr>
        <w:numPr>
          <w:ilvl w:val="0"/>
          <w:numId w:val="8"/>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Items to escalate</w:t>
      </w:r>
      <w:r>
        <w:rPr>
          <w:rFonts w:ascii="Verdana" w:eastAsia="Verdana" w:hAnsi="Verdana" w:cs="Verdana"/>
          <w:color w:val="000000"/>
          <w:sz w:val="22"/>
          <w:szCs w:val="22"/>
        </w:rPr>
        <w:t>:</w:t>
      </w:r>
    </w:p>
    <w:p w14:paraId="00000033" w14:textId="14162AFB" w:rsidR="00AB16B1" w:rsidRDefault="00000000">
      <w:pPr>
        <w:numPr>
          <w:ilvl w:val="0"/>
          <w:numId w:val="10"/>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William has proposed escalating the discussion on estimated bills and recommended that NHG should revisit the topic to provide further clarification.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noted that she has included NHG Insite billing to the agenda for the Liaison meeting and intends to address the matter of recurring estimated bills for NHG. She will also address the inaccuracies in tariff charges and the amendments made to standing charges, </w:t>
      </w:r>
      <w:r>
        <w:rPr>
          <w:rFonts w:ascii="Verdana" w:eastAsia="Verdana" w:hAnsi="Verdana" w:cs="Verdana"/>
          <w:sz w:val="22"/>
          <w:szCs w:val="22"/>
        </w:rPr>
        <w:t>emphasising</w:t>
      </w:r>
      <w:r>
        <w:rPr>
          <w:rFonts w:ascii="Verdana" w:eastAsia="Verdana" w:hAnsi="Verdana" w:cs="Verdana"/>
          <w:color w:val="000000"/>
          <w:sz w:val="22"/>
          <w:szCs w:val="22"/>
        </w:rPr>
        <w:t xml:space="preserve"> the need for NHG to rectify these issues and communicate with the residents.</w:t>
      </w:r>
      <w:r>
        <w:rPr>
          <w:rFonts w:ascii="Verdana" w:eastAsia="Verdana" w:hAnsi="Verdana" w:cs="Verdana"/>
          <w:color w:val="374151"/>
          <w:sz w:val="22"/>
          <w:szCs w:val="22"/>
          <w:shd w:val="clear" w:color="auto" w:fill="F7F7F8"/>
        </w:rPr>
        <w:t xml:space="preserve"> </w:t>
      </w:r>
      <w:r>
        <w:rPr>
          <w:rFonts w:ascii="Verdana" w:eastAsia="Verdana" w:hAnsi="Verdana" w:cs="Verdana"/>
          <w:color w:val="000000"/>
          <w:sz w:val="22"/>
          <w:szCs w:val="22"/>
        </w:rPr>
        <w:t xml:space="preserve">The WDCO members from the NHG blocks have requested a meeting with Laura, who oversees Insite billing for NHG. As of now, NHG </w:t>
      </w:r>
      <w:r>
        <w:rPr>
          <w:rFonts w:ascii="Verdana" w:eastAsia="Verdana" w:hAnsi="Verdana" w:cs="Verdana"/>
          <w:sz w:val="22"/>
          <w:szCs w:val="22"/>
        </w:rPr>
        <w:t>has</w:t>
      </w:r>
      <w:r>
        <w:rPr>
          <w:rFonts w:ascii="Verdana" w:eastAsia="Verdana" w:hAnsi="Verdana" w:cs="Verdana"/>
          <w:color w:val="000000"/>
          <w:sz w:val="22"/>
          <w:szCs w:val="22"/>
        </w:rPr>
        <w:t xml:space="preserve"> not responded to this request.</w:t>
      </w:r>
    </w:p>
    <w:p w14:paraId="00000034" w14:textId="029029CB" w:rsidR="00AB16B1" w:rsidRDefault="00000000">
      <w:pPr>
        <w:numPr>
          <w:ilvl w:val="0"/>
          <w:numId w:val="10"/>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lastRenderedPageBreak/>
        <w:t>In relation to Insite billing for Berkeley, Adrian has suggested that the Executive Committ</w:t>
      </w:r>
      <w:r>
        <w:rPr>
          <w:rFonts w:ascii="Verdana" w:eastAsia="Verdana" w:hAnsi="Verdana" w:cs="Verdana"/>
          <w:sz w:val="22"/>
          <w:szCs w:val="22"/>
        </w:rPr>
        <w:t>ee</w:t>
      </w:r>
      <w:r>
        <w:rPr>
          <w:rFonts w:ascii="Verdana" w:eastAsia="Verdana" w:hAnsi="Verdana" w:cs="Verdana"/>
          <w:color w:val="000000"/>
          <w:sz w:val="22"/>
          <w:szCs w:val="22"/>
        </w:rPr>
        <w:t xml:space="preserve"> members present a set of six specific demands to the Liaison Committee. These demands include urging Berkeley to</w:t>
      </w:r>
      <w:r>
        <w:rPr>
          <w:rFonts w:ascii="Verdana" w:eastAsia="Verdana" w:hAnsi="Verdana" w:cs="Verdana"/>
          <w:sz w:val="22"/>
          <w:szCs w:val="22"/>
        </w:rPr>
        <w:t xml:space="preserve">: </w:t>
      </w:r>
    </w:p>
    <w:p w14:paraId="00000035" w14:textId="77777777" w:rsidR="00AB16B1" w:rsidRDefault="00000000">
      <w:pPr>
        <w:numPr>
          <w:ilvl w:val="0"/>
          <w:numId w:val="1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fully engage with residents' legitimate concerns</w:t>
      </w:r>
    </w:p>
    <w:p w14:paraId="00000036" w14:textId="77777777" w:rsidR="00AB16B1" w:rsidRDefault="00000000">
      <w:pPr>
        <w:numPr>
          <w:ilvl w:val="0"/>
          <w:numId w:val="1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immediately suspend the 25% surcharge</w:t>
      </w:r>
    </w:p>
    <w:p w14:paraId="00000037" w14:textId="77777777" w:rsidR="00AB16B1" w:rsidRDefault="00000000">
      <w:pPr>
        <w:numPr>
          <w:ilvl w:val="0"/>
          <w:numId w:val="1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provide detailed information on the dates of changes to the gas supply contract and rates achieved</w:t>
      </w:r>
    </w:p>
    <w:p w14:paraId="00000038" w14:textId="77777777" w:rsidR="00AB16B1" w:rsidRDefault="00000000">
      <w:pPr>
        <w:numPr>
          <w:ilvl w:val="0"/>
          <w:numId w:val="1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furnish copies of terms and conditions or leasehold clauses justifying the backdating of bills</w:t>
      </w:r>
    </w:p>
    <w:p w14:paraId="75B94B4E" w14:textId="77777777" w:rsidR="00EE2AB8" w:rsidRDefault="00000000" w:rsidP="00EE2AB8">
      <w:pPr>
        <w:numPr>
          <w:ilvl w:val="0"/>
          <w:numId w:val="1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clarify how any bad debts will be addressed</w:t>
      </w:r>
    </w:p>
    <w:p w14:paraId="0000003A" w14:textId="608AEE1D" w:rsidR="00AB16B1" w:rsidRPr="00EE2AB8" w:rsidRDefault="00000000" w:rsidP="00EE2AB8">
      <w:pPr>
        <w:numPr>
          <w:ilvl w:val="0"/>
          <w:numId w:val="13"/>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enhance the Insite service</w:t>
      </w:r>
      <w:r w:rsidR="00EE2AB8">
        <w:rPr>
          <w:rFonts w:ascii="Verdana" w:eastAsia="Verdana" w:hAnsi="Verdana" w:cs="Verdana"/>
          <w:color w:val="000000"/>
          <w:sz w:val="22"/>
          <w:szCs w:val="22"/>
        </w:rPr>
        <w:t xml:space="preserve">, </w:t>
      </w:r>
      <w:r w:rsidRPr="00EE2AB8">
        <w:rPr>
          <w:rFonts w:ascii="Verdana" w:eastAsia="Verdana" w:hAnsi="Verdana" w:cs="Verdana"/>
          <w:color w:val="000000"/>
          <w:sz w:val="22"/>
          <w:szCs w:val="22"/>
        </w:rPr>
        <w:t xml:space="preserve">particularly in terms of usage statements. </w:t>
      </w:r>
    </w:p>
    <w:p w14:paraId="0000003B" w14:textId="77777777" w:rsidR="00AB16B1" w:rsidRDefault="00000000">
      <w:pPr>
        <w:pBdr>
          <w:top w:val="nil"/>
          <w:left w:val="nil"/>
          <w:bottom w:val="nil"/>
          <w:right w:val="nil"/>
          <w:between w:val="nil"/>
        </w:pBdr>
        <w:spacing w:after="60"/>
        <w:ind w:left="360"/>
        <w:rPr>
          <w:rFonts w:ascii="Verdana" w:eastAsia="Verdana" w:hAnsi="Verdana" w:cs="Verdana"/>
          <w:color w:val="000000"/>
          <w:sz w:val="22"/>
          <w:szCs w:val="22"/>
        </w:rPr>
      </w:pPr>
      <w:r>
        <w:rPr>
          <w:rFonts w:ascii="Verdana" w:eastAsia="Verdana" w:hAnsi="Verdana" w:cs="Verdana"/>
          <w:color w:val="000000"/>
          <w:sz w:val="22"/>
          <w:szCs w:val="22"/>
        </w:rPr>
        <w:t xml:space="preserve">The Executive Committee agreed with Adrian's suggestion, and </w:t>
      </w:r>
      <w:proofErr w:type="spellStart"/>
      <w:r>
        <w:rPr>
          <w:rFonts w:ascii="Verdana" w:eastAsia="Verdana" w:hAnsi="Verdana" w:cs="Verdana"/>
          <w:color w:val="000000"/>
          <w:sz w:val="22"/>
          <w:szCs w:val="22"/>
        </w:rPr>
        <w:t>Roda</w:t>
      </w:r>
      <w:proofErr w:type="spellEnd"/>
      <w:r>
        <w:rPr>
          <w:rFonts w:ascii="Verdana" w:eastAsia="Verdana" w:hAnsi="Verdana" w:cs="Verdana"/>
          <w:sz w:val="22"/>
          <w:szCs w:val="22"/>
        </w:rPr>
        <w:t xml:space="preserve"> will</w:t>
      </w:r>
      <w:r>
        <w:rPr>
          <w:rFonts w:ascii="Verdana" w:eastAsia="Verdana" w:hAnsi="Verdana" w:cs="Verdana"/>
          <w:color w:val="000000"/>
          <w:sz w:val="22"/>
          <w:szCs w:val="22"/>
        </w:rPr>
        <w:t xml:space="preserve"> raise it at the Liaison meeting.</w:t>
      </w:r>
    </w:p>
    <w:p w14:paraId="0000003C" w14:textId="7F22F57C" w:rsidR="00AB16B1" w:rsidRDefault="00000000">
      <w:pPr>
        <w:numPr>
          <w:ilvl w:val="0"/>
          <w:numId w:val="10"/>
        </w:numPr>
        <w:pBdr>
          <w:top w:val="nil"/>
          <w:left w:val="nil"/>
          <w:bottom w:val="nil"/>
          <w:right w:val="nil"/>
          <w:between w:val="nil"/>
        </w:pBdr>
        <w:spacing w:after="60"/>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mentioned that NHG was initially expected to update residents in March 2023 regarding the review of the 2020/21 accounts. Unfortunately, due to other priorities, they were unable to provide this in March. NHG then set a new deadline for June, but, due to audits, they couldn't provide the accounts. Although NHG agreed to provide the accounts in September, residents in the NHG blocks still haven't had the review carried out for the 2020-21 accounts.</w:t>
      </w:r>
    </w:p>
    <w:p w14:paraId="0000003D" w14:textId="77777777" w:rsidR="00AB16B1" w:rsidRDefault="00AB16B1">
      <w:pPr>
        <w:pBdr>
          <w:top w:val="nil"/>
          <w:left w:val="nil"/>
          <w:bottom w:val="nil"/>
          <w:right w:val="nil"/>
          <w:between w:val="nil"/>
        </w:pBdr>
        <w:spacing w:after="60"/>
        <w:ind w:left="360"/>
        <w:rPr>
          <w:rFonts w:ascii="Verdana" w:eastAsia="Verdana" w:hAnsi="Verdana" w:cs="Verdana"/>
          <w:color w:val="000000"/>
          <w:sz w:val="22"/>
          <w:szCs w:val="22"/>
        </w:rPr>
      </w:pPr>
    </w:p>
    <w:p w14:paraId="0000003E" w14:textId="4CDDB543" w:rsidR="00AB16B1"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raise the 2020-21 service charge accounts review at the Liaison meeting. </w:t>
      </w:r>
    </w:p>
    <w:p w14:paraId="707FA64D" w14:textId="77777777" w:rsidR="00EE2AB8" w:rsidRDefault="00EE2AB8">
      <w:pPr>
        <w:pBdr>
          <w:top w:val="nil"/>
          <w:left w:val="nil"/>
          <w:bottom w:val="nil"/>
          <w:right w:val="nil"/>
          <w:between w:val="nil"/>
        </w:pBdr>
        <w:spacing w:after="60"/>
        <w:rPr>
          <w:rFonts w:ascii="Verdana" w:eastAsia="Verdana" w:hAnsi="Verdana" w:cs="Verdana"/>
          <w:color w:val="000000"/>
          <w:sz w:val="22"/>
          <w:szCs w:val="22"/>
        </w:rPr>
      </w:pPr>
    </w:p>
    <w:p w14:paraId="0000003F" w14:textId="7EF8DC5A" w:rsidR="00AB16B1" w:rsidRDefault="00000000">
      <w:pPr>
        <w:numPr>
          <w:ilvl w:val="0"/>
          <w:numId w:val="10"/>
        </w:numPr>
        <w:pBdr>
          <w:top w:val="nil"/>
          <w:left w:val="nil"/>
          <w:bottom w:val="nil"/>
          <w:right w:val="nil"/>
          <w:between w:val="nil"/>
        </w:pBdr>
        <w:spacing w:after="60"/>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included the service charges sent to the blocks managed by R&amp;R as an item to escalate. The requests are for the current quarter that the bill should cover, and R&amp;R has made corrections going back to 2017.</w:t>
      </w:r>
    </w:p>
    <w:p w14:paraId="00000040" w14:textId="77777777" w:rsidR="00AB16B1" w:rsidRDefault="00AB16B1">
      <w:pPr>
        <w:pBdr>
          <w:top w:val="nil"/>
          <w:left w:val="nil"/>
          <w:bottom w:val="nil"/>
          <w:right w:val="nil"/>
          <w:between w:val="nil"/>
        </w:pBdr>
        <w:spacing w:after="60"/>
        <w:ind w:left="360"/>
        <w:rPr>
          <w:rFonts w:ascii="Verdana" w:eastAsia="Verdana" w:hAnsi="Verdana" w:cs="Verdana"/>
          <w:color w:val="000000"/>
          <w:sz w:val="22"/>
          <w:szCs w:val="22"/>
        </w:rPr>
      </w:pPr>
    </w:p>
    <w:p w14:paraId="00000042" w14:textId="28D5F900" w:rsidR="00AB16B1" w:rsidRDefault="00000000" w:rsidP="00BB02E6">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The Executive</w:t>
      </w:r>
      <w:r>
        <w:rPr>
          <w:rFonts w:ascii="Verdana" w:eastAsia="Verdana" w:hAnsi="Verdana" w:cs="Verdana"/>
          <w:sz w:val="22"/>
          <w:szCs w:val="22"/>
        </w:rPr>
        <w:t xml:space="preserve"> Committee</w:t>
      </w:r>
      <w:r>
        <w:rPr>
          <w:rFonts w:ascii="Verdana" w:eastAsia="Verdana" w:hAnsi="Verdana" w:cs="Verdana"/>
          <w:color w:val="000000"/>
          <w:sz w:val="22"/>
          <w:szCs w:val="22"/>
        </w:rPr>
        <w:t xml:space="preserve"> will request Michael to provide a response on how the service charges have been backdated from 2017 and whether this has been applied across Phases 1 and 2.</w:t>
      </w:r>
    </w:p>
    <w:p w14:paraId="00000043"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44" w14:textId="77777777" w:rsidR="00AB16B1" w:rsidRDefault="00000000">
      <w:pPr>
        <w:numPr>
          <w:ilvl w:val="0"/>
          <w:numId w:val="6"/>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Items to include in the partner updates for the October Board</w:t>
      </w:r>
      <w:r>
        <w:rPr>
          <w:rFonts w:ascii="Verdana" w:eastAsia="Verdana" w:hAnsi="Verdana" w:cs="Verdana"/>
          <w:color w:val="000000"/>
          <w:sz w:val="22"/>
          <w:szCs w:val="22"/>
        </w:rPr>
        <w:t>:</w:t>
      </w:r>
    </w:p>
    <w:p w14:paraId="00000045" w14:textId="265573FB" w:rsidR="00AB16B1" w:rsidRDefault="00000000">
      <w:pPr>
        <w:numPr>
          <w:ilvl w:val="0"/>
          <w:numId w:val="9"/>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Jackie will request NHG to include an update on the My Place project and </w:t>
      </w:r>
      <w:r w:rsidR="00EE2AB8">
        <w:rPr>
          <w:rFonts w:ascii="Verdana" w:eastAsia="Verdana" w:hAnsi="Verdana" w:cs="Verdana"/>
          <w:color w:val="000000"/>
          <w:sz w:val="22"/>
          <w:szCs w:val="22"/>
        </w:rPr>
        <w:t xml:space="preserve">will </w:t>
      </w:r>
      <w:r>
        <w:rPr>
          <w:rFonts w:ascii="Verdana" w:eastAsia="Verdana" w:hAnsi="Verdana" w:cs="Verdana"/>
          <w:color w:val="000000"/>
          <w:sz w:val="22"/>
          <w:szCs w:val="22"/>
        </w:rPr>
        <w:t>ask Hackney for a written response to the question on out-of-phase split households raised at the last Board meeting.</w:t>
      </w:r>
    </w:p>
    <w:p w14:paraId="00000046"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47" w14:textId="0EE35605" w:rsidR="00AB16B1" w:rsidRPr="00BB02E6" w:rsidRDefault="00000000" w:rsidP="00BB02E6">
      <w:pPr>
        <w:pStyle w:val="ListParagraph"/>
        <w:numPr>
          <w:ilvl w:val="0"/>
          <w:numId w:val="6"/>
        </w:numPr>
        <w:pBdr>
          <w:top w:val="nil"/>
          <w:left w:val="nil"/>
          <w:bottom w:val="nil"/>
          <w:right w:val="nil"/>
          <w:between w:val="nil"/>
        </w:pBdr>
        <w:spacing w:after="60"/>
        <w:rPr>
          <w:rFonts w:ascii="Verdana" w:eastAsia="Verdana" w:hAnsi="Verdana" w:cs="Verdana"/>
          <w:color w:val="000000"/>
          <w:sz w:val="22"/>
          <w:szCs w:val="22"/>
        </w:rPr>
      </w:pPr>
      <w:r w:rsidRPr="00BB02E6">
        <w:rPr>
          <w:rFonts w:ascii="Verdana" w:eastAsia="Verdana" w:hAnsi="Verdana" w:cs="Verdana"/>
          <w:b/>
          <w:color w:val="000000"/>
          <w:sz w:val="22"/>
          <w:szCs w:val="22"/>
        </w:rPr>
        <w:t>Preparations for the October Board</w:t>
      </w:r>
      <w:r w:rsidRPr="00BB02E6">
        <w:rPr>
          <w:rFonts w:ascii="Verdana" w:eastAsia="Verdana" w:hAnsi="Verdana" w:cs="Verdana"/>
          <w:b/>
          <w:sz w:val="22"/>
          <w:szCs w:val="22"/>
        </w:rPr>
        <w:t>:</w:t>
      </w:r>
    </w:p>
    <w:p w14:paraId="00000048" w14:textId="4CC0590D" w:rsidR="00AB16B1" w:rsidRDefault="00000000">
      <w:pPr>
        <w:numPr>
          <w:ilvl w:val="0"/>
          <w:numId w:val="7"/>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Ground floor strategy:</w:t>
      </w:r>
      <w:r>
        <w:rPr>
          <w:rFonts w:ascii="Verdana" w:eastAsia="Verdana" w:hAnsi="Verdana" w:cs="Verdana"/>
          <w:color w:val="000000"/>
          <w:sz w:val="22"/>
          <w:szCs w:val="22"/>
        </w:rPr>
        <w:t xml:space="preserve"> There was a request from the Executive</w:t>
      </w:r>
      <w:r>
        <w:rPr>
          <w:rFonts w:ascii="Verdana" w:eastAsia="Verdana" w:hAnsi="Verdana" w:cs="Verdana"/>
          <w:sz w:val="22"/>
          <w:szCs w:val="22"/>
        </w:rPr>
        <w:t xml:space="preserve"> Committee</w:t>
      </w:r>
      <w:r>
        <w:rPr>
          <w:rFonts w:ascii="Verdana" w:eastAsia="Verdana" w:hAnsi="Verdana" w:cs="Verdana"/>
          <w:color w:val="000000"/>
          <w:sz w:val="22"/>
          <w:szCs w:val="22"/>
        </w:rPr>
        <w:t xml:space="preserve"> in July for Berkeley to provide an update on the ground floor strategy.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emailed Tom about this in July/August. Tom responded in August that Berkeley was not able to provide the update at the September </w:t>
      </w:r>
      <w:r>
        <w:rPr>
          <w:rFonts w:ascii="Verdana" w:eastAsia="Verdana" w:hAnsi="Verdana" w:cs="Verdana"/>
          <w:sz w:val="22"/>
          <w:szCs w:val="22"/>
        </w:rPr>
        <w:t>B</w:t>
      </w:r>
      <w:r>
        <w:rPr>
          <w:rFonts w:ascii="Verdana" w:eastAsia="Verdana" w:hAnsi="Verdana" w:cs="Verdana"/>
          <w:color w:val="000000"/>
          <w:sz w:val="22"/>
          <w:szCs w:val="22"/>
        </w:rPr>
        <w:t xml:space="preserve">oard and intended to come to the October Board with an update on the </w:t>
      </w:r>
      <w:r>
        <w:rPr>
          <w:rFonts w:ascii="Verdana" w:eastAsia="Verdana" w:hAnsi="Verdana" w:cs="Verdana"/>
          <w:sz w:val="22"/>
          <w:szCs w:val="22"/>
        </w:rPr>
        <w:t>G</w:t>
      </w:r>
      <w:r>
        <w:rPr>
          <w:rFonts w:ascii="Verdana" w:eastAsia="Verdana" w:hAnsi="Verdana" w:cs="Verdana"/>
          <w:color w:val="000000"/>
          <w:sz w:val="22"/>
          <w:szCs w:val="22"/>
        </w:rPr>
        <w:t xml:space="preserve">round </w:t>
      </w:r>
      <w:r>
        <w:rPr>
          <w:rFonts w:ascii="Verdana" w:eastAsia="Verdana" w:hAnsi="Verdana" w:cs="Verdana"/>
          <w:sz w:val="22"/>
          <w:szCs w:val="22"/>
        </w:rPr>
        <w:t>f</w:t>
      </w:r>
      <w:r>
        <w:rPr>
          <w:rFonts w:ascii="Verdana" w:eastAsia="Verdana" w:hAnsi="Verdana" w:cs="Verdana"/>
          <w:color w:val="000000"/>
          <w:sz w:val="22"/>
          <w:szCs w:val="22"/>
        </w:rPr>
        <w:t xml:space="preserve">loor strategy.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 since emailed Tom for an update on whether this is still the intention for the October Board. Tom responded that Sarah will be leading on this and that this </w:t>
      </w:r>
      <w:r>
        <w:rPr>
          <w:rFonts w:ascii="Verdana" w:eastAsia="Verdana" w:hAnsi="Verdana" w:cs="Verdana"/>
          <w:color w:val="000000"/>
          <w:sz w:val="22"/>
          <w:szCs w:val="22"/>
        </w:rPr>
        <w:lastRenderedPageBreak/>
        <w:t xml:space="preserve">was only presented to the delivery partners on Monday, </w:t>
      </w:r>
      <w:r w:rsidR="00EE2AB8">
        <w:rPr>
          <w:rFonts w:ascii="Verdana" w:eastAsia="Verdana" w:hAnsi="Verdana" w:cs="Verdana"/>
          <w:color w:val="000000"/>
          <w:sz w:val="22"/>
          <w:szCs w:val="22"/>
        </w:rPr>
        <w:t>2</w:t>
      </w:r>
      <w:r w:rsidR="00EE2AB8" w:rsidRPr="00EE2AB8">
        <w:rPr>
          <w:rFonts w:ascii="Verdana" w:eastAsia="Verdana" w:hAnsi="Verdana" w:cs="Verdana"/>
          <w:color w:val="000000"/>
          <w:sz w:val="22"/>
          <w:szCs w:val="22"/>
          <w:vertAlign w:val="superscript"/>
        </w:rPr>
        <w:t>nd</w:t>
      </w:r>
      <w:r w:rsidR="00EE2AB8">
        <w:rPr>
          <w:rFonts w:ascii="Verdana" w:eastAsia="Verdana" w:hAnsi="Verdana" w:cs="Verdana"/>
          <w:color w:val="000000"/>
          <w:sz w:val="22"/>
          <w:szCs w:val="22"/>
        </w:rPr>
        <w:t xml:space="preserve"> </w:t>
      </w:r>
      <w:r>
        <w:rPr>
          <w:rFonts w:ascii="Verdana" w:eastAsia="Verdana" w:hAnsi="Verdana" w:cs="Verdana"/>
          <w:color w:val="000000"/>
          <w:sz w:val="22"/>
          <w:szCs w:val="22"/>
        </w:rPr>
        <w:t>October, and that the update could potentially be moved to November.</w:t>
      </w:r>
    </w:p>
    <w:p w14:paraId="00000049" w14:textId="77777777" w:rsidR="00AB16B1" w:rsidRDefault="00AB16B1">
      <w:pPr>
        <w:pBdr>
          <w:top w:val="nil"/>
          <w:left w:val="nil"/>
          <w:bottom w:val="nil"/>
          <w:right w:val="nil"/>
          <w:between w:val="nil"/>
        </w:pBdr>
        <w:spacing w:after="60"/>
        <w:rPr>
          <w:rFonts w:ascii="Verdana" w:eastAsia="Verdana" w:hAnsi="Verdana" w:cs="Verdana"/>
          <w:sz w:val="22"/>
          <w:szCs w:val="22"/>
        </w:rPr>
      </w:pPr>
    </w:p>
    <w:p w14:paraId="0000004A" w14:textId="193581F0" w:rsidR="00AB16B1"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The </w:t>
      </w:r>
      <w:r>
        <w:rPr>
          <w:rFonts w:ascii="Verdana" w:eastAsia="Verdana" w:hAnsi="Verdana" w:cs="Verdana"/>
          <w:sz w:val="22"/>
          <w:szCs w:val="22"/>
        </w:rPr>
        <w:t>G</w:t>
      </w:r>
      <w:r>
        <w:rPr>
          <w:rFonts w:ascii="Verdana" w:eastAsia="Verdana" w:hAnsi="Verdana" w:cs="Verdana"/>
          <w:color w:val="000000"/>
          <w:sz w:val="22"/>
          <w:szCs w:val="22"/>
        </w:rPr>
        <w:t xml:space="preserve">round floor strategy action is still to be confirmed.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chase this up with Berkeley to be confirmed by Friday </w:t>
      </w:r>
      <w:r w:rsidR="00EE2AB8">
        <w:rPr>
          <w:rFonts w:ascii="Verdana" w:eastAsia="Verdana" w:hAnsi="Verdana" w:cs="Verdana"/>
          <w:color w:val="000000"/>
          <w:sz w:val="22"/>
          <w:szCs w:val="22"/>
        </w:rPr>
        <w:t>6</w:t>
      </w:r>
      <w:r w:rsidR="00EE2AB8" w:rsidRPr="00EE2AB8">
        <w:rPr>
          <w:rFonts w:ascii="Verdana" w:eastAsia="Verdana" w:hAnsi="Verdana" w:cs="Verdana"/>
          <w:color w:val="000000"/>
          <w:sz w:val="22"/>
          <w:szCs w:val="22"/>
          <w:vertAlign w:val="superscript"/>
        </w:rPr>
        <w:t>th</w:t>
      </w:r>
      <w:r w:rsidR="00EE2AB8">
        <w:rPr>
          <w:rFonts w:ascii="Verdana" w:eastAsia="Verdana" w:hAnsi="Verdana" w:cs="Verdana"/>
          <w:color w:val="000000"/>
          <w:sz w:val="22"/>
          <w:szCs w:val="22"/>
        </w:rPr>
        <w:t xml:space="preserve"> </w:t>
      </w:r>
      <w:r>
        <w:rPr>
          <w:rFonts w:ascii="Verdana" w:eastAsia="Verdana" w:hAnsi="Verdana" w:cs="Verdana"/>
          <w:color w:val="000000"/>
          <w:sz w:val="22"/>
          <w:szCs w:val="22"/>
        </w:rPr>
        <w:t xml:space="preserve">October. </w:t>
      </w:r>
    </w:p>
    <w:p w14:paraId="0000004B" w14:textId="77777777" w:rsidR="00AB16B1" w:rsidRDefault="00AB16B1">
      <w:pPr>
        <w:pBdr>
          <w:top w:val="nil"/>
          <w:left w:val="nil"/>
          <w:bottom w:val="nil"/>
          <w:right w:val="nil"/>
          <w:between w:val="nil"/>
        </w:pBdr>
        <w:spacing w:after="60"/>
        <w:rPr>
          <w:rFonts w:ascii="Verdana" w:eastAsia="Verdana" w:hAnsi="Verdana" w:cs="Verdana"/>
          <w:sz w:val="22"/>
          <w:szCs w:val="22"/>
        </w:rPr>
      </w:pPr>
    </w:p>
    <w:p w14:paraId="0000004C" w14:textId="0859D92C" w:rsidR="00AB16B1" w:rsidRDefault="00000000">
      <w:pPr>
        <w:numPr>
          <w:ilvl w:val="0"/>
          <w:numId w:val="7"/>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 xml:space="preserve">The </w:t>
      </w:r>
      <w:r w:rsidR="00EE2AB8" w:rsidRPr="00EE2AB8">
        <w:rPr>
          <w:rFonts w:ascii="Verdana" w:eastAsia="Verdana" w:hAnsi="Verdana" w:cs="Verdana"/>
          <w:b/>
          <w:bCs/>
          <w:color w:val="000000"/>
          <w:sz w:val="22"/>
          <w:szCs w:val="22"/>
        </w:rPr>
        <w:t>Committee’s</w:t>
      </w:r>
      <w:r w:rsidR="00484183">
        <w:rPr>
          <w:rFonts w:ascii="Verdana" w:eastAsia="Verdana" w:hAnsi="Verdana" w:cs="Verdana"/>
          <w:b/>
          <w:bCs/>
          <w:color w:val="000000"/>
          <w:sz w:val="22"/>
          <w:szCs w:val="22"/>
        </w:rPr>
        <w:t xml:space="preserve"> </w:t>
      </w:r>
      <w:r>
        <w:rPr>
          <w:rFonts w:ascii="Verdana" w:eastAsia="Verdana" w:hAnsi="Verdana" w:cs="Verdana"/>
          <w:b/>
          <w:color w:val="000000"/>
          <w:sz w:val="22"/>
          <w:szCs w:val="22"/>
        </w:rPr>
        <w:t>update from the meeting with the Deputy Mayor:</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provide a summary of key points from the pre-meeting discussion to take to the meeting tomorrow. Following the meeting with the Deputy Mayor,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also provide a summary of what was discussed and the outcome for the Executive Committee to share with the Board. </w:t>
      </w:r>
    </w:p>
    <w:p w14:paraId="0000004D"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4E" w14:textId="77777777" w:rsidR="00AB16B1" w:rsidRDefault="00000000">
      <w:p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5. Issues from External Meetings / Events since last Executive</w:t>
      </w:r>
      <w:r>
        <w:rPr>
          <w:rFonts w:ascii="Verdana" w:eastAsia="Verdana" w:hAnsi="Verdana" w:cs="Verdana"/>
          <w:b/>
          <w:sz w:val="22"/>
          <w:szCs w:val="22"/>
        </w:rPr>
        <w:t xml:space="preserve"> meeting:</w:t>
      </w:r>
    </w:p>
    <w:p w14:paraId="0000004F"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50" w14:textId="77777777" w:rsidR="00AB16B1"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provide an update on the outcome of the Design Committee at the next Executive Committee meeting.</w:t>
      </w:r>
    </w:p>
    <w:p w14:paraId="00000051"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52" w14:textId="77777777" w:rsidR="00AB16B1" w:rsidRDefault="00000000">
      <w:pPr>
        <w:numPr>
          <w:ilvl w:val="0"/>
          <w:numId w:val="12"/>
        </w:num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 xml:space="preserve">AOB: Awayday Priorities  </w:t>
      </w:r>
    </w:p>
    <w:p w14:paraId="00000053" w14:textId="03E49521" w:rsidR="00AB16B1" w:rsidRDefault="00000000">
      <w:pPr>
        <w:numPr>
          <w:ilvl w:val="0"/>
          <w:numId w:val="11"/>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noted that it was agreed at the Awayday that the Liaison meeting would be the best place to keep an eye on the progress of the Awayday actions. Some of the comments and updates were made by Nicola before she left. </w:t>
      </w:r>
    </w:p>
    <w:p w14:paraId="00000054" w14:textId="550D238E" w:rsidR="00AB16B1" w:rsidRDefault="00000000">
      <w:pPr>
        <w:numPr>
          <w:ilvl w:val="0"/>
          <w:numId w:val="11"/>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 xml:space="preserve"> Some of the items from 0-3 months ago have been completed. </w:t>
      </w:r>
    </w:p>
    <w:p w14:paraId="00000055" w14:textId="16160A4E" w:rsidR="00AB16B1" w:rsidRDefault="00000000">
      <w:pPr>
        <w:numPr>
          <w:ilvl w:val="0"/>
          <w:numId w:val="11"/>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 xml:space="preserve"> In terms of the action on ‘Forum for active decisions - Comms Working group’,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wanted to clarify if this was an ongoing action and raised that the Comms Working group have not met for a while.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emailed Paul last week about reinstating the meetings.</w:t>
      </w:r>
    </w:p>
    <w:p w14:paraId="00000056"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57"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58"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9"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A"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B"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C"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D"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E"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5F"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60"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61"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62"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63"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64" w14:textId="77777777" w:rsidR="00AB16B1" w:rsidRDefault="00AB16B1">
      <w:pPr>
        <w:pBdr>
          <w:top w:val="nil"/>
          <w:left w:val="nil"/>
          <w:bottom w:val="nil"/>
          <w:right w:val="nil"/>
          <w:between w:val="nil"/>
        </w:pBdr>
        <w:spacing w:after="60"/>
        <w:rPr>
          <w:rFonts w:ascii="Verdana" w:eastAsia="Verdana" w:hAnsi="Verdana" w:cs="Verdana"/>
          <w:b/>
          <w:color w:val="000000"/>
        </w:rPr>
      </w:pPr>
    </w:p>
    <w:p w14:paraId="00000065"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66"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00000067" w14:textId="77777777" w:rsidR="00AB16B1" w:rsidRDefault="00AB16B1">
      <w:pPr>
        <w:pBdr>
          <w:top w:val="nil"/>
          <w:left w:val="nil"/>
          <w:bottom w:val="nil"/>
          <w:right w:val="nil"/>
          <w:between w:val="nil"/>
        </w:pBdr>
        <w:spacing w:after="60"/>
        <w:rPr>
          <w:rFonts w:ascii="Verdana" w:eastAsia="Verdana" w:hAnsi="Verdana" w:cs="Verdana"/>
          <w:b/>
          <w:color w:val="000000"/>
          <w:sz w:val="22"/>
          <w:szCs w:val="22"/>
        </w:rPr>
      </w:pPr>
    </w:p>
    <w:p w14:paraId="65516E5C" w14:textId="77777777" w:rsidR="00EE2AB8" w:rsidRDefault="00EE2AB8">
      <w:pPr>
        <w:pBdr>
          <w:top w:val="nil"/>
          <w:left w:val="nil"/>
          <w:bottom w:val="nil"/>
          <w:right w:val="nil"/>
          <w:between w:val="nil"/>
        </w:pBdr>
        <w:spacing w:after="60"/>
        <w:rPr>
          <w:rFonts w:ascii="Verdana" w:eastAsia="Verdana" w:hAnsi="Verdana" w:cs="Verdana"/>
          <w:b/>
          <w:color w:val="000000"/>
          <w:sz w:val="22"/>
          <w:szCs w:val="22"/>
        </w:rPr>
      </w:pPr>
      <w:r w:rsidRPr="00EE2AB8">
        <w:rPr>
          <w:rFonts w:ascii="Verdana" w:eastAsia="Verdana" w:hAnsi="Verdana" w:cs="Verdana"/>
          <w:b/>
          <w:color w:val="000000"/>
          <w:sz w:val="22"/>
          <w:szCs w:val="22"/>
        </w:rPr>
        <w:t>The Executive Committee's (and Geoff Bell's) pre-meeting in preparation for the meeting with Deputy Mayor Cllr Guy Nicholson:</w:t>
      </w:r>
    </w:p>
    <w:p w14:paraId="0000006A" w14:textId="09F3B41D" w:rsidR="00AB16B1" w:rsidRDefault="00000000">
      <w:pPr>
        <w:pBdr>
          <w:top w:val="nil"/>
          <w:left w:val="nil"/>
          <w:bottom w:val="nil"/>
          <w:right w:val="nil"/>
          <w:between w:val="nil"/>
        </w:pBdr>
        <w:spacing w:after="60"/>
        <w:rPr>
          <w:rFonts w:ascii="Verdana" w:eastAsia="Verdana" w:hAnsi="Verdana" w:cs="Verdana"/>
          <w:sz w:val="22"/>
          <w:szCs w:val="22"/>
        </w:rPr>
      </w:pPr>
      <w:r>
        <w:rPr>
          <w:rFonts w:ascii="Verdana" w:eastAsia="Verdana" w:hAnsi="Verdana" w:cs="Verdana"/>
          <w:color w:val="000000"/>
          <w:sz w:val="22"/>
          <w:szCs w:val="22"/>
        </w:rPr>
        <w:br/>
      </w:r>
      <w:r>
        <w:rPr>
          <w:rFonts w:ascii="Verdana" w:eastAsia="Verdana" w:hAnsi="Verdana" w:cs="Verdana"/>
          <w:sz w:val="22"/>
          <w:szCs w:val="22"/>
        </w:rPr>
        <w:t>The Executive Committee members and Geoff are scheduled to meet with the Deputy Mayor on 4th October. This meeting was initially initiated by the Executive Committee as they wanted to discuss with the Mayor Philip Glanville WDCO’s concerns regarding the masterplan and wider regeneration, specifically in terms of green public space, the number of social rented homes, massing, density, and height. Since then, there have been some changes as Philip Glanville has resigned as the Mayor of Hackney, and Deputy Mayor Cllr Guy Nicholson has taken over as the lead of Woodberry Down.</w:t>
      </w:r>
    </w:p>
    <w:p w14:paraId="0000006B" w14:textId="77777777" w:rsidR="00AB16B1" w:rsidRDefault="00AB16B1">
      <w:pPr>
        <w:pBdr>
          <w:top w:val="nil"/>
          <w:left w:val="nil"/>
          <w:bottom w:val="nil"/>
          <w:right w:val="nil"/>
          <w:between w:val="nil"/>
        </w:pBdr>
        <w:spacing w:after="60"/>
        <w:rPr>
          <w:rFonts w:ascii="Verdana" w:eastAsia="Verdana" w:hAnsi="Verdana" w:cs="Verdana"/>
          <w:b/>
          <w:sz w:val="22"/>
          <w:szCs w:val="22"/>
        </w:rPr>
      </w:pPr>
    </w:p>
    <w:p w14:paraId="0000006C" w14:textId="77777777" w:rsidR="00AB16B1" w:rsidRDefault="00000000">
      <w:pPr>
        <w:pBdr>
          <w:top w:val="nil"/>
          <w:left w:val="nil"/>
          <w:bottom w:val="nil"/>
          <w:right w:val="nil"/>
          <w:between w:val="nil"/>
        </w:pBdr>
        <w:spacing w:after="60"/>
        <w:rPr>
          <w:rFonts w:ascii="Verdana" w:eastAsia="Verdana" w:hAnsi="Verdana" w:cs="Verdana"/>
          <w:sz w:val="22"/>
          <w:szCs w:val="22"/>
        </w:rPr>
      </w:pPr>
      <w:r>
        <w:rPr>
          <w:rFonts w:ascii="Verdana" w:eastAsia="Verdana" w:hAnsi="Verdana" w:cs="Verdana"/>
          <w:sz w:val="22"/>
          <w:szCs w:val="22"/>
        </w:rPr>
        <w:t>The purpose of the pre-meeting was for the Executive Committee to agree on an outline of key points to raise with the Deputy Mayor and to discuss what they want to get out of the meeting. They agreed to raise the following items:</w:t>
      </w:r>
    </w:p>
    <w:p w14:paraId="0000006D" w14:textId="77777777" w:rsidR="00AB16B1" w:rsidRDefault="00AB16B1">
      <w:pPr>
        <w:pBdr>
          <w:top w:val="nil"/>
          <w:left w:val="nil"/>
          <w:bottom w:val="nil"/>
          <w:right w:val="nil"/>
          <w:between w:val="nil"/>
        </w:pBdr>
        <w:spacing w:after="60"/>
        <w:rPr>
          <w:rFonts w:ascii="Verdana" w:eastAsia="Verdana" w:hAnsi="Verdana" w:cs="Verdana"/>
          <w:color w:val="000000"/>
          <w:sz w:val="22"/>
          <w:szCs w:val="22"/>
        </w:rPr>
      </w:pPr>
    </w:p>
    <w:p w14:paraId="0000006E" w14:textId="77777777" w:rsidR="00AB16B1"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Berkley have given policy changes and viability as reasons for the increase in the number of homes. However, is the Council prepared to look at the viability arguments that Berkeley is putting forward and challenge the viability argument? </w:t>
      </w:r>
    </w:p>
    <w:p w14:paraId="0000006F" w14:textId="77777777" w:rsidR="00AB16B1"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WDCO wants an increase % of social rented homes without an increase in the overall number of homes. </w:t>
      </w:r>
    </w:p>
    <w:p w14:paraId="00000070" w14:textId="77777777" w:rsidR="00AB16B1"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Is Hackney in agreement with the proposed increase in density? </w:t>
      </w:r>
    </w:p>
    <w:p w14:paraId="00000071" w14:textId="77777777" w:rsidR="00AB16B1"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The Masterplan Review should involve negotiations about the vision for the place we aim to create, emphasising the concept of place-making. While these conversations were evident in the second masterplan, they seem to be notably missing in the current masterplan review. (Geoff will give an example) </w:t>
      </w:r>
    </w:p>
    <w:p w14:paraId="00000072" w14:textId="77777777" w:rsidR="00AB16B1"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WDCO is concerned about the reduction of the public open space. There's no evidence suggesting effective utilisation of private open spaces, despite our repeated requests for partners to assess their usage over the years. The quality and purpose of the open spaces needs to be questioned and demonstrated very clearly. </w:t>
      </w:r>
    </w:p>
    <w:p w14:paraId="00000073" w14:textId="77777777" w:rsidR="00AB16B1"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What is Hackney’s vision for Woodberry </w:t>
      </w:r>
      <w:r>
        <w:rPr>
          <w:rFonts w:ascii="Verdana" w:eastAsia="Verdana" w:hAnsi="Verdana" w:cs="Verdana"/>
          <w:sz w:val="22"/>
          <w:szCs w:val="22"/>
        </w:rPr>
        <w:t>Down?</w:t>
      </w:r>
      <w:r>
        <w:rPr>
          <w:rFonts w:ascii="Verdana" w:eastAsia="Verdana" w:hAnsi="Verdana" w:cs="Verdana"/>
          <w:color w:val="000000"/>
          <w:sz w:val="22"/>
          <w:szCs w:val="22"/>
        </w:rPr>
        <w:t xml:space="preserve"> </w:t>
      </w:r>
    </w:p>
    <w:p w14:paraId="00000074" w14:textId="77777777" w:rsidR="00AB16B1" w:rsidRDefault="00AB16B1">
      <w:pPr>
        <w:pBdr>
          <w:top w:val="nil"/>
          <w:left w:val="nil"/>
          <w:bottom w:val="nil"/>
          <w:right w:val="nil"/>
          <w:between w:val="nil"/>
        </w:pBdr>
        <w:spacing w:after="60"/>
        <w:rPr>
          <w:rFonts w:ascii="Verdana" w:eastAsia="Verdana" w:hAnsi="Verdana" w:cs="Verdana"/>
          <w:color w:val="000000"/>
        </w:rPr>
      </w:pPr>
    </w:p>
    <w:sectPr w:rsidR="00AB16B1">
      <w:headerReference w:type="default" r:id="rId7"/>
      <w:footerReference w:type="default" r:id="rId8"/>
      <w:pgSz w:w="11906" w:h="16838"/>
      <w:pgMar w:top="901" w:right="1797" w:bottom="1440" w:left="1797"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166A1" w14:textId="77777777" w:rsidR="0020020C" w:rsidRDefault="0020020C">
      <w:r>
        <w:separator/>
      </w:r>
    </w:p>
  </w:endnote>
  <w:endnote w:type="continuationSeparator" w:id="0">
    <w:p w14:paraId="14095446" w14:textId="77777777" w:rsidR="0020020C" w:rsidRDefault="00200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6" w14:textId="77777777" w:rsidR="00AB16B1" w:rsidRDefault="00AB16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25810" w14:textId="77777777" w:rsidR="0020020C" w:rsidRDefault="0020020C">
      <w:r>
        <w:separator/>
      </w:r>
    </w:p>
  </w:footnote>
  <w:footnote w:type="continuationSeparator" w:id="0">
    <w:p w14:paraId="117252F4" w14:textId="77777777" w:rsidR="0020020C" w:rsidRDefault="002002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5" w14:textId="77777777" w:rsidR="00AB16B1" w:rsidRDefault="00AB16B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014E5"/>
    <w:multiLevelType w:val="multilevel"/>
    <w:tmpl w:val="B9045C9E"/>
    <w:lvl w:ilvl="0">
      <w:start w:val="2"/>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66C5344"/>
    <w:multiLevelType w:val="multilevel"/>
    <w:tmpl w:val="FA7E5FC0"/>
    <w:lvl w:ilvl="0">
      <w:start w:val="1"/>
      <w:numFmt w:val="decimal"/>
      <w:lvlText w:val="4.%1."/>
      <w:lvlJc w:val="left"/>
      <w:pPr>
        <w:ind w:left="357" w:hanging="357"/>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E55690F"/>
    <w:multiLevelType w:val="multilevel"/>
    <w:tmpl w:val="64E2C6AE"/>
    <w:lvl w:ilvl="0">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1266D1B"/>
    <w:multiLevelType w:val="multilevel"/>
    <w:tmpl w:val="DB62C4CA"/>
    <w:lvl w:ilvl="0">
      <w:start w:val="3"/>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1D5298D"/>
    <w:multiLevelType w:val="multilevel"/>
    <w:tmpl w:val="C4AC8774"/>
    <w:lvl w:ilvl="0">
      <w:start w:val="1"/>
      <w:numFmt w:val="decimal"/>
      <w:lvlText w:val="6.%1"/>
      <w:lvlJc w:val="left"/>
      <w:pPr>
        <w:ind w:left="36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5921C84"/>
    <w:multiLevelType w:val="multilevel"/>
    <w:tmpl w:val="D16224F4"/>
    <w:lvl w:ilvl="0">
      <w:start w:val="1"/>
      <w:numFmt w:val="decimal"/>
      <w:lvlText w:val="1.%1"/>
      <w:lvlJc w:val="left"/>
      <w:pPr>
        <w:ind w:left="357" w:hanging="357"/>
      </w:pPr>
    </w:lvl>
    <w:lvl w:ilvl="1">
      <w:start w:val="1"/>
      <w:numFmt w:val="decimal"/>
      <w:lvlText w:val="1.%2"/>
      <w:lvlJc w:val="left"/>
      <w:pPr>
        <w:ind w:left="360" w:hanging="360"/>
      </w:pPr>
      <w:rPr>
        <w:rFonts w:hint="default"/>
      </w:r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33B278D2"/>
    <w:multiLevelType w:val="hybridMultilevel"/>
    <w:tmpl w:val="BE58C478"/>
    <w:lvl w:ilvl="0" w:tplc="948400C0">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F1573"/>
    <w:multiLevelType w:val="multilevel"/>
    <w:tmpl w:val="4CACB6AE"/>
    <w:lvl w:ilvl="0">
      <w:start w:val="1"/>
      <w:numFmt w:val="decimal"/>
      <w:lvlText w:val="2.%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36692537"/>
    <w:multiLevelType w:val="multilevel"/>
    <w:tmpl w:val="DC2C3C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7934F15"/>
    <w:multiLevelType w:val="multilevel"/>
    <w:tmpl w:val="5E9019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C2C2D3F"/>
    <w:multiLevelType w:val="multilevel"/>
    <w:tmpl w:val="01CE7814"/>
    <w:lvl w:ilvl="0">
      <w:start w:val="6"/>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CF808F1"/>
    <w:multiLevelType w:val="multilevel"/>
    <w:tmpl w:val="5DC4C07E"/>
    <w:lvl w:ilvl="0">
      <w:numFmt w:val="decimal"/>
      <w:lvlText w:val="%1"/>
      <w:lvlJc w:val="left"/>
      <w:pPr>
        <w:ind w:left="400" w:hanging="40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440" w:hanging="1440"/>
      </w:pPr>
      <w:rPr>
        <w:b/>
      </w:rPr>
    </w:lvl>
    <w:lvl w:ilvl="5">
      <w:start w:val="1"/>
      <w:numFmt w:val="decimal"/>
      <w:lvlText w:val="%1.%2.%3.%4.%5.%6"/>
      <w:lvlJc w:val="left"/>
      <w:pPr>
        <w:ind w:left="1800" w:hanging="1800"/>
      </w:pPr>
      <w:rPr>
        <w:b/>
      </w:rPr>
    </w:lvl>
    <w:lvl w:ilvl="6">
      <w:start w:val="1"/>
      <w:numFmt w:val="decimal"/>
      <w:lvlText w:val="%1.%2.%3.%4.%5.%6.%7"/>
      <w:lvlJc w:val="left"/>
      <w:pPr>
        <w:ind w:left="1800" w:hanging="1800"/>
      </w:pPr>
      <w:rPr>
        <w:b/>
      </w:rPr>
    </w:lvl>
    <w:lvl w:ilvl="7">
      <w:start w:val="1"/>
      <w:numFmt w:val="decimal"/>
      <w:lvlText w:val="%1.%2.%3.%4.%5.%6.%7.%8"/>
      <w:lvlJc w:val="left"/>
      <w:pPr>
        <w:ind w:left="2160" w:hanging="2160"/>
      </w:pPr>
      <w:rPr>
        <w:b/>
      </w:rPr>
    </w:lvl>
    <w:lvl w:ilvl="8">
      <w:start w:val="1"/>
      <w:numFmt w:val="decimal"/>
      <w:lvlText w:val="%1.%2.%3.%4.%5.%6.%7.%8.%9"/>
      <w:lvlJc w:val="left"/>
      <w:pPr>
        <w:ind w:left="2520" w:hanging="2520"/>
      </w:pPr>
      <w:rPr>
        <w:b/>
      </w:rPr>
    </w:lvl>
  </w:abstractNum>
  <w:abstractNum w:abstractNumId="12" w15:restartNumberingAfterBreak="0">
    <w:nsid w:val="59E45914"/>
    <w:multiLevelType w:val="multilevel"/>
    <w:tmpl w:val="9F74D6E6"/>
    <w:lvl w:ilvl="0">
      <w:start w:val="1"/>
      <w:numFmt w:val="decimal"/>
      <w:lvlText w:val="3.%1."/>
      <w:lvlJc w:val="left"/>
      <w:pPr>
        <w:ind w:left="357" w:hanging="357"/>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9381C6B"/>
    <w:multiLevelType w:val="multilevel"/>
    <w:tmpl w:val="A818319C"/>
    <w:lvl w:ilvl="0">
      <w:start w:val="1"/>
      <w:numFmt w:val="decimal"/>
      <w:lvlText w:val="0.3%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num w:numId="1" w16cid:durableId="1122069555">
    <w:abstractNumId w:val="5"/>
  </w:num>
  <w:num w:numId="2" w16cid:durableId="438064538">
    <w:abstractNumId w:val="11"/>
  </w:num>
  <w:num w:numId="3" w16cid:durableId="467822821">
    <w:abstractNumId w:val="13"/>
  </w:num>
  <w:num w:numId="4" w16cid:durableId="1481969704">
    <w:abstractNumId w:val="9"/>
  </w:num>
  <w:num w:numId="5" w16cid:durableId="612982803">
    <w:abstractNumId w:val="2"/>
  </w:num>
  <w:num w:numId="6" w16cid:durableId="678854059">
    <w:abstractNumId w:val="3"/>
  </w:num>
  <w:num w:numId="7" w16cid:durableId="1997562588">
    <w:abstractNumId w:val="1"/>
  </w:num>
  <w:num w:numId="8" w16cid:durableId="863131361">
    <w:abstractNumId w:val="0"/>
  </w:num>
  <w:num w:numId="9" w16cid:durableId="956985815">
    <w:abstractNumId w:val="12"/>
  </w:num>
  <w:num w:numId="10" w16cid:durableId="1263223184">
    <w:abstractNumId w:val="7"/>
  </w:num>
  <w:num w:numId="11" w16cid:durableId="7877871">
    <w:abstractNumId w:val="4"/>
  </w:num>
  <w:num w:numId="12" w16cid:durableId="999891362">
    <w:abstractNumId w:val="10"/>
  </w:num>
  <w:num w:numId="13" w16cid:durableId="1678458087">
    <w:abstractNumId w:val="8"/>
  </w:num>
  <w:num w:numId="14" w16cid:durableId="1777448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6B1"/>
    <w:rsid w:val="0020020C"/>
    <w:rsid w:val="00484183"/>
    <w:rsid w:val="00892360"/>
    <w:rsid w:val="00AB16B1"/>
    <w:rsid w:val="00BB02E6"/>
    <w:rsid w:val="00EE2A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5A64B2"/>
  <w15:docId w15:val="{EAFB833C-F17B-0845-BE04-0BAAE3F5C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BB02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1491</Words>
  <Characters>8501</Characters>
  <Application>Microsoft Office Word</Application>
  <DocSecurity>0</DocSecurity>
  <Lines>70</Lines>
  <Paragraphs>19</Paragraphs>
  <ScaleCrop>false</ScaleCrop>
  <Company/>
  <LinksUpToDate>false</LinksUpToDate>
  <CharactersWithSpaces>9973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5</cp:revision>
  <dcterms:created xsi:type="dcterms:W3CDTF">2023-10-21T19:13:00Z</dcterms:created>
  <dcterms:modified xsi:type="dcterms:W3CDTF">2023-10-21T19:22:00Z</dcterms:modified>
</cp:coreProperties>
</file>